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53071" w14:textId="659ED6EE" w:rsidR="00263A14" w:rsidRPr="00A45D97" w:rsidRDefault="00263A14" w:rsidP="00263A1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945C6">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810A86">
        <w:rPr>
          <w:rFonts w:ascii="Times New Roman" w:hAnsi="Times New Roman"/>
          <w:sz w:val="24"/>
          <w:szCs w:val="24"/>
        </w:rPr>
        <w:t>R4-2</w:t>
      </w:r>
      <w:r w:rsidR="00AB1058">
        <w:rPr>
          <w:rFonts w:ascii="Times New Roman" w:hAnsi="Times New Roman"/>
          <w:sz w:val="24"/>
          <w:szCs w:val="24"/>
        </w:rPr>
        <w:t>401002</w:t>
      </w:r>
    </w:p>
    <w:bookmarkEnd w:id="0"/>
    <w:p w14:paraId="05703E37" w14:textId="1375C6BB" w:rsidR="00263A14" w:rsidRPr="009F724B" w:rsidRDefault="008F75C3" w:rsidP="00263A14">
      <w:pPr>
        <w:pStyle w:val="af3"/>
        <w:tabs>
          <w:tab w:val="right" w:pos="9781"/>
          <w:tab w:val="right" w:pos="13323"/>
        </w:tabs>
        <w:spacing w:before="60" w:after="60"/>
        <w:outlineLvl w:val="0"/>
        <w:rPr>
          <w:rFonts w:ascii="Times New Roman" w:hAnsi="Times New Roman"/>
          <w:sz w:val="24"/>
          <w:szCs w:val="24"/>
        </w:rPr>
      </w:pPr>
      <w:r w:rsidRPr="008F75C3">
        <w:rPr>
          <w:rFonts w:ascii="Times New Roman" w:hAnsi="Times New Roman"/>
          <w:sz w:val="24"/>
          <w:szCs w:val="24"/>
        </w:rPr>
        <w:t>Athens, GR, 26 Feb – 01 Mar, 2024</w:t>
      </w:r>
    </w:p>
    <w:p w14:paraId="2C1C61A8" w14:textId="47C25E35"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 xml:space="preserve">Agenda </w:t>
      </w:r>
      <w:r w:rsidRPr="00613998">
        <w:rPr>
          <w:rFonts w:ascii="Times New Roman" w:eastAsia="宋体" w:hAnsi="Times New Roman" w:cs="Times New Roman"/>
          <w:b/>
        </w:rPr>
        <w:t>Item:</w:t>
      </w:r>
      <w:r w:rsidRPr="00613998">
        <w:rPr>
          <w:rFonts w:ascii="Times New Roman" w:eastAsia="宋体" w:hAnsi="Times New Roman" w:cs="Times New Roman"/>
          <w:b/>
        </w:rPr>
        <w:tab/>
      </w:r>
      <w:r w:rsidR="00D452E5">
        <w:rPr>
          <w:rFonts w:ascii="Times New Roman" w:eastAsia="宋体" w:hAnsi="Times New Roman" w:cs="Times New Roman"/>
          <w:b/>
        </w:rPr>
        <w:t>8</w:t>
      </w:r>
      <w:r w:rsidRPr="00613998">
        <w:rPr>
          <w:rFonts w:ascii="Times New Roman" w:eastAsia="宋体" w:hAnsi="Times New Roman" w:cs="Times New Roman"/>
          <w:b/>
        </w:rPr>
        <w:t>.</w:t>
      </w:r>
      <w:r w:rsidR="00656051">
        <w:rPr>
          <w:rFonts w:ascii="Times New Roman" w:eastAsia="宋体" w:hAnsi="Times New Roman" w:cs="Times New Roman"/>
          <w:b/>
        </w:rPr>
        <w:t>5</w:t>
      </w:r>
      <w:r w:rsidRPr="00613998">
        <w:rPr>
          <w:rFonts w:ascii="Times New Roman" w:eastAsia="宋体" w:hAnsi="Times New Roman" w:cs="Times New Roman"/>
          <w:b/>
        </w:rPr>
        <w:t>.</w:t>
      </w:r>
      <w:r w:rsidR="00656051">
        <w:rPr>
          <w:rFonts w:ascii="Times New Roman" w:eastAsia="宋体" w:hAnsi="Times New Roman" w:cs="Times New Roman"/>
          <w:b/>
        </w:rPr>
        <w:t>2</w:t>
      </w:r>
      <w:r w:rsidR="004C6F4D" w:rsidRPr="00613998">
        <w:rPr>
          <w:rFonts w:ascii="Times New Roman" w:eastAsia="宋体" w:hAnsi="Times New Roman" w:cs="Times New Roman"/>
          <w:b/>
        </w:rPr>
        <w:t>.1</w:t>
      </w:r>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1ED7AEBD"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FF3B2F" w:rsidRPr="00D37C59">
        <w:rPr>
          <w:rFonts w:ascii="Times New Roman" w:hAnsi="Times New Roman" w:cs="Times New Roman"/>
          <w:b/>
          <w:lang w:eastAsia="ja-JP"/>
        </w:rPr>
        <w:t xml:space="preserve">On </w:t>
      </w:r>
      <w:r w:rsidR="00DB5A71">
        <w:rPr>
          <w:rFonts w:ascii="Times New Roman" w:hAnsi="Times New Roman" w:cs="Times New Roman"/>
          <w:b/>
          <w:lang w:eastAsia="ja-JP"/>
        </w:rPr>
        <w:t xml:space="preserve">interruption </w:t>
      </w:r>
      <w:r w:rsidR="00454076">
        <w:rPr>
          <w:rFonts w:ascii="Times New Roman" w:hAnsi="Times New Roman" w:cs="Times New Roman"/>
          <w:b/>
          <w:lang w:eastAsia="ja-JP"/>
        </w:rPr>
        <w:t xml:space="preserve">requirements </w:t>
      </w:r>
      <w:r w:rsidR="00DB5A71">
        <w:rPr>
          <w:rFonts w:ascii="Times New Roman" w:hAnsi="Times New Roman" w:cs="Times New Roman"/>
          <w:b/>
          <w:lang w:eastAsia="ja-JP"/>
        </w:rPr>
        <w:t>for NFG measurements</w:t>
      </w:r>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66646DB0" w:rsidR="00036292" w:rsidRPr="00D37C59" w:rsidRDefault="007C191D"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For </w:t>
      </w:r>
      <w:r w:rsidR="00091958" w:rsidRPr="00D37C59">
        <w:rPr>
          <w:rFonts w:ascii="Times New Roman" w:hAnsi="Times New Roman" w:cs="Times New Roman"/>
          <w:lang w:val="en-GB"/>
        </w:rPr>
        <w:t xml:space="preserve">measurements without gap </w:t>
      </w:r>
      <w:r w:rsidR="007023DB" w:rsidRPr="00D37C59">
        <w:rPr>
          <w:rFonts w:ascii="Times New Roman" w:hAnsi="Times New Roman" w:cs="Times New Roman"/>
          <w:lang w:val="en-GB"/>
        </w:rPr>
        <w:t xml:space="preserve">for UEs reporting </w:t>
      </w:r>
      <w:proofErr w:type="spellStart"/>
      <w:r w:rsidR="007023DB" w:rsidRPr="00D37C59">
        <w:rPr>
          <w:rFonts w:ascii="Times New Roman" w:hAnsi="Times New Roman" w:cs="Times New Roman"/>
          <w:lang w:val="en-GB"/>
        </w:rPr>
        <w:t>NeedForGapsInfoNR</w:t>
      </w:r>
      <w:proofErr w:type="spellEnd"/>
      <w:r>
        <w:rPr>
          <w:rFonts w:ascii="Times New Roman" w:hAnsi="Times New Roman" w:cs="Times New Roman"/>
          <w:lang w:val="en-GB"/>
        </w:rPr>
        <w:t>, interruption may be needed based on a new</w:t>
      </w:r>
      <w:r w:rsidR="006D213E">
        <w:rPr>
          <w:rFonts w:ascii="Times New Roman" w:hAnsi="Times New Roman" w:cs="Times New Roman"/>
          <w:lang w:val="en-GB"/>
        </w:rPr>
        <w:t>ly</w:t>
      </w:r>
      <w:r>
        <w:rPr>
          <w:rFonts w:ascii="Times New Roman" w:hAnsi="Times New Roman" w:cs="Times New Roman"/>
          <w:lang w:val="en-GB"/>
        </w:rPr>
        <w:t xml:space="preserve"> introduced UE reporting</w:t>
      </w:r>
      <w:r w:rsidR="007023DB" w:rsidRPr="00D37C59">
        <w:rPr>
          <w:rFonts w:ascii="Times New Roman" w:hAnsi="Times New Roman" w:cs="Times New Roman"/>
          <w:lang w:val="en-GB"/>
        </w:rPr>
        <w:t xml:space="preserve"> and the related </w:t>
      </w:r>
      <w:r>
        <w:rPr>
          <w:rFonts w:ascii="Times New Roman" w:hAnsi="Times New Roman" w:cs="Times New Roman"/>
          <w:lang w:val="en-GB"/>
        </w:rPr>
        <w:t xml:space="preserve">interruption </w:t>
      </w:r>
      <w:r w:rsidR="007023DB" w:rsidRPr="00D37C59">
        <w:rPr>
          <w:rFonts w:ascii="Times New Roman" w:hAnsi="Times New Roman" w:cs="Times New Roman"/>
          <w:lang w:val="en-GB"/>
        </w:rPr>
        <w:t>conclusion</w:t>
      </w:r>
      <w:r w:rsidR="00426986" w:rsidRPr="00D37C59">
        <w:rPr>
          <w:rFonts w:ascii="Times New Roman" w:hAnsi="Times New Roman" w:cs="Times New Roman"/>
          <w:lang w:val="en-GB"/>
        </w:rPr>
        <w:t>s</w:t>
      </w:r>
      <w:r w:rsidR="007023DB" w:rsidRPr="00D37C59">
        <w:rPr>
          <w:rFonts w:ascii="Times New Roman" w:hAnsi="Times New Roman" w:cs="Times New Roman"/>
          <w:lang w:val="en-GB"/>
        </w:rPr>
        <w:t xml:space="preserve"> </w:t>
      </w:r>
      <w:r w:rsidR="00650D23" w:rsidRPr="00D37C59">
        <w:rPr>
          <w:rFonts w:ascii="Times New Roman" w:hAnsi="Times New Roman" w:cs="Times New Roman"/>
          <w:lang w:val="en-GB"/>
        </w:rPr>
        <w:t>were</w:t>
      </w:r>
      <w:r w:rsidR="00091958" w:rsidRPr="00D37C59">
        <w:rPr>
          <w:rFonts w:ascii="Times New Roman" w:hAnsi="Times New Roman" w:cs="Times New Roman"/>
          <w:lang w:val="en-GB"/>
        </w:rPr>
        <w:t xml:space="preserve"> </w:t>
      </w:r>
      <w:r>
        <w:rPr>
          <w:rFonts w:ascii="Times New Roman" w:hAnsi="Times New Roman" w:cs="Times New Roman"/>
          <w:lang w:val="en-GB"/>
        </w:rPr>
        <w:t xml:space="preserve">discussed and </w:t>
      </w:r>
      <w:r w:rsidR="006C6C2D" w:rsidRPr="00D37C59">
        <w:rPr>
          <w:rFonts w:ascii="Times New Roman" w:hAnsi="Times New Roman" w:cs="Times New Roman"/>
          <w:lang w:val="en-GB"/>
        </w:rPr>
        <w:t xml:space="preserve">captured in </w:t>
      </w:r>
      <w:r w:rsidR="000326DD" w:rsidRPr="00D37C59">
        <w:rPr>
          <w:rFonts w:ascii="Times New Roman" w:hAnsi="Times New Roman" w:cs="Times New Roman"/>
          <w:lang w:val="en-GB"/>
        </w:rPr>
        <w:t>[</w:t>
      </w:r>
      <w:r w:rsidR="00091958" w:rsidRPr="00D37C59">
        <w:rPr>
          <w:rFonts w:ascii="Times New Roman" w:hAnsi="Times New Roman" w:cs="Times New Roman"/>
          <w:lang w:val="en-GB"/>
        </w:rPr>
        <w:t>1</w:t>
      </w:r>
      <w:r w:rsidR="000326DD" w:rsidRPr="00D37C59">
        <w:rPr>
          <w:rFonts w:ascii="Times New Roman" w:hAnsi="Times New Roman" w:cs="Times New Roman"/>
          <w:lang w:val="en-GB"/>
        </w:rPr>
        <w:t>]</w:t>
      </w:r>
      <w:r w:rsidR="00153218" w:rsidRPr="00D37C59">
        <w:rPr>
          <w:rFonts w:ascii="Times New Roman" w:hAnsi="Times New Roman" w:cs="Times New Roman"/>
          <w:lang w:val="en-GB"/>
        </w:rPr>
        <w:t xml:space="preserve">. </w:t>
      </w:r>
      <w:r w:rsidR="009F7612" w:rsidRPr="00D37C59">
        <w:rPr>
          <w:rFonts w:ascii="Times New Roman" w:hAnsi="Times New Roman" w:cs="Times New Roman"/>
          <w:lang w:val="en-GB"/>
        </w:rPr>
        <w:t xml:space="preserve">We 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 </w:t>
      </w:r>
    </w:p>
    <w:p w14:paraId="6C4244F2" w14:textId="70A6F7C0" w:rsidR="00232EED"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7294FC99" w14:textId="25E29734" w:rsidR="00EA68D1" w:rsidRPr="00A832A1" w:rsidRDefault="00CB53A5" w:rsidP="00A832A1">
            <w:pPr>
              <w:numPr>
                <w:ilvl w:val="2"/>
                <w:numId w:val="0"/>
              </w:numPr>
              <w:spacing w:after="180" w:line="240" w:lineRule="auto"/>
              <w:rPr>
                <w:rFonts w:ascii="Times New Roman" w:eastAsia="宋体" w:hAnsi="Times New Roman" w:cs="Times New Roman"/>
                <w:b/>
                <w:bCs/>
                <w:sz w:val="18"/>
                <w:szCs w:val="20"/>
                <w:u w:val="single"/>
                <w:lang w:val="en-GB"/>
              </w:rPr>
            </w:pPr>
            <w:r w:rsidRPr="00CB53A5">
              <w:rPr>
                <w:rFonts w:ascii="Times New Roman" w:eastAsia="宋体" w:hAnsi="Times New Roman" w:cs="Times New Roman"/>
                <w:b/>
                <w:bCs/>
                <w:sz w:val="18"/>
                <w:szCs w:val="20"/>
                <w:u w:val="single"/>
                <w:lang w:val="en-GB"/>
              </w:rPr>
              <w:t xml:space="preserve">Issue 1-1-1: </w:t>
            </w:r>
            <w:proofErr w:type="spellStart"/>
            <w:r w:rsidRPr="00CB53A5">
              <w:rPr>
                <w:rFonts w:ascii="Times New Roman" w:eastAsia="宋体" w:hAnsi="Times New Roman" w:cs="Times New Roman"/>
                <w:b/>
                <w:bCs/>
                <w:sz w:val="18"/>
                <w:szCs w:val="20"/>
                <w:u w:val="single"/>
                <w:lang w:val="en-GB"/>
              </w:rPr>
              <w:t>Tcycle</w:t>
            </w:r>
            <w:proofErr w:type="spellEnd"/>
            <w:r w:rsidRPr="00CB53A5">
              <w:rPr>
                <w:rFonts w:ascii="Times New Roman" w:eastAsia="宋体" w:hAnsi="Times New Roman" w:cs="Times New Roman"/>
                <w:b/>
                <w:bCs/>
                <w:sz w:val="18"/>
                <w:szCs w:val="20"/>
                <w:u w:val="single"/>
                <w:lang w:val="en-GB"/>
              </w:rPr>
              <w:t xml:space="preserve"> definition on a certain configured carrier i: lower bound 80ms. (for interruption)</w:t>
            </w:r>
          </w:p>
          <w:p w14:paraId="52FEC819" w14:textId="77777777" w:rsidR="00CB53A5" w:rsidRPr="00CB53A5" w:rsidRDefault="00CB53A5" w:rsidP="00CB53A5">
            <w:pPr>
              <w:pStyle w:val="aff4"/>
              <w:numPr>
                <w:ilvl w:val="0"/>
                <w:numId w:val="28"/>
              </w:numPr>
              <w:rPr>
                <w:rFonts w:ascii="Times New Roman" w:hAnsi="Times New Roman" w:cs="Times New Roman"/>
                <w:sz w:val="18"/>
                <w:szCs w:val="24"/>
                <w:lang w:val="en-GB" w:eastAsia="zh-CN"/>
              </w:rPr>
            </w:pPr>
            <w:r w:rsidRPr="00CB53A5">
              <w:rPr>
                <w:rFonts w:ascii="Times New Roman" w:hAnsi="Times New Roman" w:cs="Times New Roman"/>
                <w:sz w:val="18"/>
                <w:szCs w:val="24"/>
                <w:lang w:val="en-GB" w:eastAsia="zh-CN"/>
              </w:rPr>
              <w:t xml:space="preserve">Agreement: </w:t>
            </w:r>
          </w:p>
          <w:p w14:paraId="134F4485" w14:textId="77777777" w:rsidR="00CB53A5" w:rsidRPr="00CB53A5" w:rsidRDefault="00CB53A5" w:rsidP="00CB53A5">
            <w:pPr>
              <w:pStyle w:val="aff4"/>
              <w:numPr>
                <w:ilvl w:val="1"/>
                <w:numId w:val="28"/>
              </w:numPr>
              <w:rPr>
                <w:rFonts w:ascii="Times New Roman" w:hAnsi="Times New Roman" w:cs="Times New Roman"/>
                <w:sz w:val="18"/>
                <w:szCs w:val="24"/>
                <w:lang w:val="en-GB" w:eastAsia="zh-CN"/>
              </w:rPr>
            </w:pPr>
            <w:proofErr w:type="spellStart"/>
            <w:proofErr w:type="gramStart"/>
            <w:r w:rsidRPr="00CB53A5">
              <w:rPr>
                <w:rFonts w:ascii="Times New Roman" w:hAnsi="Times New Roman" w:cs="Times New Roman"/>
                <w:sz w:val="18"/>
                <w:szCs w:val="24"/>
                <w:lang w:val="en-GB" w:eastAsia="zh-CN"/>
              </w:rPr>
              <w:t>T</w:t>
            </w:r>
            <w:r w:rsidRPr="00CB53A5">
              <w:rPr>
                <w:rFonts w:ascii="Times New Roman" w:hAnsi="Times New Roman" w:cs="Times New Roman"/>
                <w:sz w:val="18"/>
                <w:szCs w:val="24"/>
                <w:vertAlign w:val="subscript"/>
                <w:lang w:val="en-GB" w:eastAsia="zh-CN"/>
              </w:rPr>
              <w:t>cycle,i</w:t>
            </w:r>
            <w:proofErr w:type="spellEnd"/>
            <w:proofErr w:type="gramEnd"/>
            <w:r w:rsidRPr="00CB53A5">
              <w:rPr>
                <w:rFonts w:ascii="Times New Roman" w:hAnsi="Times New Roman" w:cs="Times New Roman"/>
                <w:sz w:val="18"/>
                <w:szCs w:val="24"/>
                <w:vertAlign w:val="subscript"/>
                <w:lang w:val="en-GB" w:eastAsia="zh-CN"/>
              </w:rPr>
              <w:t xml:space="preserve"> </w:t>
            </w:r>
            <w:r w:rsidRPr="00CB53A5">
              <w:rPr>
                <w:rFonts w:ascii="Times New Roman" w:hAnsi="Times New Roman" w:cs="Times New Roman"/>
                <w:sz w:val="18"/>
                <w:szCs w:val="24"/>
                <w:lang w:val="en-GB" w:eastAsia="zh-CN"/>
              </w:rPr>
              <w:t>= (</w:t>
            </w:r>
            <w:proofErr w:type="spellStart"/>
            <w:r w:rsidRPr="00CB53A5">
              <w:rPr>
                <w:rFonts w:ascii="Times New Roman" w:hAnsi="Times New Roman" w:cs="Times New Roman"/>
                <w:sz w:val="18"/>
                <w:szCs w:val="24"/>
                <w:lang w:val="en-GB" w:eastAsia="zh-CN"/>
              </w:rPr>
              <w:t>CSSF</w:t>
            </w:r>
            <w:r w:rsidRPr="00CB53A5">
              <w:rPr>
                <w:rFonts w:ascii="Times New Roman" w:hAnsi="Times New Roman" w:cs="Times New Roman"/>
                <w:sz w:val="18"/>
                <w:szCs w:val="24"/>
                <w:vertAlign w:val="subscript"/>
                <w:lang w:val="en-GB" w:eastAsia="zh-CN"/>
              </w:rPr>
              <w:t>outside</w:t>
            </w:r>
            <w:proofErr w:type="spellEnd"/>
            <w:r w:rsidRPr="00CB53A5">
              <w:rPr>
                <w:rFonts w:ascii="Times New Roman" w:hAnsi="Times New Roman" w:cs="Times New Roman"/>
                <w:sz w:val="18"/>
                <w:szCs w:val="24"/>
                <w:vertAlign w:val="subscript"/>
                <w:lang w:val="en-GB" w:eastAsia="zh-CN"/>
              </w:rPr>
              <w:t xml:space="preserve"> gap</w:t>
            </w:r>
            <w:r w:rsidRPr="00CB53A5">
              <w:rPr>
                <w:rFonts w:ascii="Times New Roman" w:hAnsi="Times New Roman" w:cs="Times New Roman"/>
                <w:sz w:val="18"/>
                <w:szCs w:val="24"/>
                <w:lang w:val="en-GB" w:eastAsia="zh-CN"/>
              </w:rPr>
              <w:t>) * max (80ms, SMTC period).</w:t>
            </w:r>
          </w:p>
          <w:p w14:paraId="63046932" w14:textId="77777777" w:rsidR="00CB53A5" w:rsidRPr="00CB53A5" w:rsidRDefault="00CB53A5" w:rsidP="00CB53A5">
            <w:pPr>
              <w:pStyle w:val="aff4"/>
              <w:numPr>
                <w:ilvl w:val="2"/>
                <w:numId w:val="28"/>
              </w:numPr>
              <w:rPr>
                <w:rFonts w:ascii="Times New Roman" w:hAnsi="Times New Roman" w:cs="Times New Roman"/>
                <w:sz w:val="18"/>
                <w:szCs w:val="24"/>
                <w:lang w:val="en-GB" w:eastAsia="zh-CN"/>
              </w:rPr>
            </w:pPr>
            <w:r w:rsidRPr="00CB53A5">
              <w:rPr>
                <w:rFonts w:ascii="Times New Roman" w:hAnsi="Times New Roman" w:cs="Times New Roman"/>
                <w:sz w:val="18"/>
                <w:szCs w:val="24"/>
                <w:lang w:val="en-GB" w:eastAsia="zh-CN"/>
              </w:rPr>
              <w:t xml:space="preserve">This applies to the interruption cycle when MG is either not configured or not overlapped with any SMTC occasions on carrier </w:t>
            </w:r>
            <w:proofErr w:type="spellStart"/>
            <w:r w:rsidRPr="00CB53A5">
              <w:rPr>
                <w:rFonts w:ascii="Times New Roman" w:hAnsi="Times New Roman" w:cs="Times New Roman"/>
                <w:sz w:val="18"/>
                <w:szCs w:val="24"/>
                <w:lang w:val="en-GB" w:eastAsia="zh-CN"/>
              </w:rPr>
              <w:t>i</w:t>
            </w:r>
            <w:proofErr w:type="spellEnd"/>
            <w:r w:rsidRPr="00CB53A5">
              <w:rPr>
                <w:rFonts w:ascii="Times New Roman" w:hAnsi="Times New Roman" w:cs="Times New Roman"/>
                <w:sz w:val="18"/>
                <w:szCs w:val="24"/>
                <w:lang w:val="en-GB" w:eastAsia="zh-CN"/>
              </w:rPr>
              <w:t>.</w:t>
            </w:r>
          </w:p>
          <w:p w14:paraId="3B449CEC" w14:textId="5C6CA83A" w:rsidR="00CB53A5" w:rsidRDefault="00CB53A5" w:rsidP="00CB53A5">
            <w:pPr>
              <w:pStyle w:val="aff4"/>
              <w:numPr>
                <w:ilvl w:val="2"/>
                <w:numId w:val="28"/>
              </w:numPr>
              <w:rPr>
                <w:rFonts w:ascii="Times New Roman" w:hAnsi="Times New Roman" w:cs="Times New Roman"/>
                <w:sz w:val="18"/>
                <w:szCs w:val="24"/>
                <w:lang w:val="en-GB" w:eastAsia="zh-CN"/>
              </w:rPr>
            </w:pPr>
            <w:r w:rsidRPr="00CB53A5">
              <w:rPr>
                <w:rFonts w:ascii="Times New Roman" w:hAnsi="Times New Roman" w:cs="Times New Roman"/>
                <w:sz w:val="18"/>
                <w:szCs w:val="24"/>
                <w:lang w:val="en-GB" w:eastAsia="zh-CN"/>
              </w:rPr>
              <w:t>This applies when DRX is not configured.</w:t>
            </w:r>
          </w:p>
          <w:p w14:paraId="344024F9" w14:textId="77777777" w:rsidR="00A05707" w:rsidRPr="00A05707" w:rsidRDefault="00A05707" w:rsidP="00A05707">
            <w:pPr>
              <w:pStyle w:val="TH"/>
              <w:rPr>
                <w:rFonts w:eastAsia="Times New Roman" w:cs="Times New Roman"/>
                <w:szCs w:val="20"/>
                <w:lang w:val="en-US" w:eastAsia="en-GB"/>
              </w:rPr>
            </w:pPr>
            <w:r w:rsidRPr="00A05707">
              <w:rPr>
                <w:lang w:val="en-US"/>
              </w:rPr>
              <w:t xml:space="preserve">Table 8.2.2.2.19-1: </w:t>
            </w:r>
            <w:proofErr w:type="spellStart"/>
            <w:proofErr w:type="gramStart"/>
            <w:r w:rsidRPr="00A05707">
              <w:rPr>
                <w:lang w:val="en-US"/>
              </w:rPr>
              <w:t>T</w:t>
            </w:r>
            <w:r w:rsidRPr="00A05707">
              <w:rPr>
                <w:vertAlign w:val="subscript"/>
                <w:lang w:val="en-US"/>
              </w:rPr>
              <w:t>cycle,i</w:t>
            </w:r>
            <w:proofErr w:type="spellEnd"/>
            <w:proofErr w:type="gramEnd"/>
            <w:r w:rsidRPr="00A05707">
              <w:rPr>
                <w:lang w:val="en-US"/>
              </w:rPr>
              <w:t xml:space="preserve"> length for inter/intra-frequency measurement target carrier </w:t>
            </w:r>
            <w:proofErr w:type="spellStart"/>
            <w:r w:rsidRPr="00A05707">
              <w:rPr>
                <w:lang w:val="en-US"/>
              </w:rPr>
              <w:t>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05707" w14:paraId="7669A539" w14:textId="77777777" w:rsidTr="00A05707">
              <w:tc>
                <w:tcPr>
                  <w:tcW w:w="4620" w:type="dxa"/>
                  <w:tcBorders>
                    <w:top w:val="single" w:sz="4" w:space="0" w:color="auto"/>
                    <w:left w:val="single" w:sz="4" w:space="0" w:color="auto"/>
                    <w:bottom w:val="single" w:sz="4" w:space="0" w:color="auto"/>
                    <w:right w:val="single" w:sz="4" w:space="0" w:color="auto"/>
                  </w:tcBorders>
                  <w:hideMark/>
                </w:tcPr>
                <w:p w14:paraId="1BD72C04" w14:textId="77777777" w:rsidR="00A05707" w:rsidRDefault="00A05707" w:rsidP="00A0570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8C05AD7" w14:textId="77777777" w:rsidR="00A05707" w:rsidRDefault="00A05707" w:rsidP="00A05707">
                  <w:pPr>
                    <w:pStyle w:val="TAH"/>
                    <w:rPr>
                      <w:lang w:val="en-US"/>
                    </w:rPr>
                  </w:pPr>
                  <w:proofErr w:type="spellStart"/>
                  <w:proofErr w:type="gramStart"/>
                  <w:r>
                    <w:rPr>
                      <w:lang w:val="en-US"/>
                    </w:rPr>
                    <w:t>T</w:t>
                  </w:r>
                  <w:r>
                    <w:rPr>
                      <w:vertAlign w:val="subscript"/>
                      <w:lang w:val="en-US"/>
                    </w:rPr>
                    <w:t>Cycle,i</w:t>
                  </w:r>
                  <w:proofErr w:type="spellEnd"/>
                  <w:proofErr w:type="gramEnd"/>
                </w:p>
              </w:tc>
            </w:tr>
            <w:tr w:rsidR="00A05707" w14:paraId="5790AC31" w14:textId="77777777" w:rsidTr="00A05707">
              <w:tc>
                <w:tcPr>
                  <w:tcW w:w="4620" w:type="dxa"/>
                  <w:tcBorders>
                    <w:top w:val="single" w:sz="4" w:space="0" w:color="auto"/>
                    <w:left w:val="single" w:sz="4" w:space="0" w:color="auto"/>
                    <w:bottom w:val="single" w:sz="4" w:space="0" w:color="auto"/>
                    <w:right w:val="single" w:sz="4" w:space="0" w:color="auto"/>
                  </w:tcBorders>
                  <w:hideMark/>
                </w:tcPr>
                <w:p w14:paraId="4DF4619C" w14:textId="77777777" w:rsidR="00A05707" w:rsidRDefault="00A05707" w:rsidP="00A0570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335178B6" w14:textId="77777777" w:rsidR="00A05707" w:rsidRDefault="00A05707" w:rsidP="00A05707">
                  <w:pPr>
                    <w:pStyle w:val="TAC"/>
                    <w:rPr>
                      <w:lang w:val="en-US"/>
                    </w:rPr>
                  </w:pPr>
                  <w:r>
                    <w:rPr>
                      <w:lang w:val="en-US"/>
                    </w:rPr>
                    <w:t xml:space="preserve">max (80ms, SMTC period) x </w:t>
                  </w:r>
                  <w:proofErr w:type="spellStart"/>
                  <w:r>
                    <w:rPr>
                      <w:lang w:val="en-US"/>
                    </w:rPr>
                    <w:t>CSSF</w:t>
                  </w:r>
                  <w:r>
                    <w:rPr>
                      <w:vertAlign w:val="subscript"/>
                      <w:lang w:val="en-US"/>
                    </w:rPr>
                    <w:t>outside_</w:t>
                  </w:r>
                  <w:proofErr w:type="gramStart"/>
                  <w:r>
                    <w:rPr>
                      <w:vertAlign w:val="subscript"/>
                      <w:lang w:val="en-US"/>
                    </w:rPr>
                    <w:t>gap,i</w:t>
                  </w:r>
                  <w:proofErr w:type="spellEnd"/>
                  <w:proofErr w:type="gramEnd"/>
                </w:p>
              </w:tc>
            </w:tr>
            <w:tr w:rsidR="00A05707" w14:paraId="30DA0B8D" w14:textId="77777777" w:rsidTr="00A05707">
              <w:tc>
                <w:tcPr>
                  <w:tcW w:w="4620" w:type="dxa"/>
                  <w:tcBorders>
                    <w:top w:val="single" w:sz="4" w:space="0" w:color="auto"/>
                    <w:left w:val="single" w:sz="4" w:space="0" w:color="auto"/>
                    <w:bottom w:val="single" w:sz="4" w:space="0" w:color="auto"/>
                    <w:right w:val="single" w:sz="4" w:space="0" w:color="auto"/>
                  </w:tcBorders>
                  <w:hideMark/>
                </w:tcPr>
                <w:p w14:paraId="642AB7FA" w14:textId="77777777" w:rsidR="00A05707" w:rsidRDefault="00A05707" w:rsidP="00A05707">
                  <w:pPr>
                    <w:pStyle w:val="TAC"/>
                    <w:rPr>
                      <w:lang w:val="en-US"/>
                    </w:rPr>
                  </w:pPr>
                  <w:r>
                    <w:rPr>
                      <w:lang w:val="en-US"/>
                    </w:rPr>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5E0EC67" w14:textId="77777777" w:rsidR="00A05707" w:rsidRDefault="00A05707" w:rsidP="00A05707">
                  <w:pPr>
                    <w:pStyle w:val="TAC"/>
                    <w:rPr>
                      <w:b/>
                      <w:lang w:val="en-US"/>
                    </w:rPr>
                  </w:pPr>
                  <w:r>
                    <w:rPr>
                      <w:lang w:val="en-US"/>
                    </w:rPr>
                    <w:t>[TBD]</w:t>
                  </w:r>
                </w:p>
              </w:tc>
            </w:tr>
            <w:tr w:rsidR="00A05707" w14:paraId="20FB36EC" w14:textId="77777777" w:rsidTr="00A05707">
              <w:tc>
                <w:tcPr>
                  <w:tcW w:w="4620" w:type="dxa"/>
                  <w:tcBorders>
                    <w:top w:val="single" w:sz="4" w:space="0" w:color="auto"/>
                    <w:left w:val="single" w:sz="4" w:space="0" w:color="auto"/>
                    <w:bottom w:val="single" w:sz="4" w:space="0" w:color="auto"/>
                    <w:right w:val="single" w:sz="4" w:space="0" w:color="auto"/>
                  </w:tcBorders>
                  <w:hideMark/>
                </w:tcPr>
                <w:p w14:paraId="37F9FBC9" w14:textId="77777777" w:rsidR="00A05707" w:rsidRDefault="00A05707" w:rsidP="00A05707">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3D2683" w14:textId="77777777" w:rsidR="00A05707" w:rsidRDefault="00A05707" w:rsidP="00A05707">
                  <w:pPr>
                    <w:pStyle w:val="TAC"/>
                    <w:rPr>
                      <w:bCs/>
                      <w:lang w:val="fr-FR"/>
                    </w:rPr>
                  </w:pPr>
                  <w:r>
                    <w:rPr>
                      <w:bCs/>
                      <w:lang w:val="fr-FR"/>
                    </w:rPr>
                    <w:t>[TBD]</w:t>
                  </w:r>
                </w:p>
              </w:tc>
            </w:tr>
          </w:tbl>
          <w:p w14:paraId="20AA92FF" w14:textId="77EE544C" w:rsidR="00A05707" w:rsidRPr="00A05707" w:rsidRDefault="00A05707" w:rsidP="00A05707">
            <w:pPr>
              <w:rPr>
                <w:rFonts w:ascii="Times New Roman" w:hAnsi="Times New Roman" w:cs="Times New Roman"/>
                <w:sz w:val="18"/>
                <w:szCs w:val="24"/>
                <w:lang w:val="en-GB" w:eastAsia="zh-CN"/>
              </w:rPr>
            </w:pPr>
          </w:p>
        </w:tc>
      </w:tr>
      <w:tr w:rsidR="00A05707" w14:paraId="6DB88FAC" w14:textId="77777777" w:rsidTr="004217AA">
        <w:tc>
          <w:tcPr>
            <w:tcW w:w="9629" w:type="dxa"/>
          </w:tcPr>
          <w:p w14:paraId="10F6568F" w14:textId="77777777" w:rsidR="00A05707" w:rsidRPr="00635AC7" w:rsidRDefault="00A05707" w:rsidP="00A05707">
            <w:pPr>
              <w:numPr>
                <w:ilvl w:val="2"/>
                <w:numId w:val="0"/>
              </w:numPr>
              <w:spacing w:after="180" w:line="240" w:lineRule="auto"/>
              <w:rPr>
                <w:rFonts w:ascii="Times New Roman" w:eastAsia="宋体" w:hAnsi="Times New Roman" w:cs="Times New Roman"/>
                <w:b/>
                <w:bCs/>
                <w:sz w:val="18"/>
                <w:szCs w:val="20"/>
                <w:u w:val="single"/>
                <w:lang w:val="en-GB"/>
              </w:rPr>
            </w:pPr>
            <w:r w:rsidRPr="00635AC7">
              <w:rPr>
                <w:rFonts w:ascii="Times New Roman" w:eastAsia="宋体" w:hAnsi="Times New Roman" w:cs="Times New Roman"/>
                <w:b/>
                <w:bCs/>
                <w:sz w:val="18"/>
                <w:szCs w:val="20"/>
                <w:u w:val="single"/>
                <w:lang w:val="en-GB"/>
              </w:rPr>
              <w:t>Issue 1-4-1: Interruption caused when DRX is configured larger than 320ms</w:t>
            </w:r>
          </w:p>
          <w:p w14:paraId="556378D3" w14:textId="77777777" w:rsidR="00A05707" w:rsidRPr="00635AC7" w:rsidRDefault="00A05707" w:rsidP="00A05707">
            <w:pPr>
              <w:pStyle w:val="aff4"/>
              <w:numPr>
                <w:ilvl w:val="0"/>
                <w:numId w:val="28"/>
              </w:numPr>
              <w:spacing w:after="120" w:line="240" w:lineRule="auto"/>
              <w:rPr>
                <w:rFonts w:ascii="Times New Roman" w:hAnsi="Times New Roman" w:cs="Times New Roman"/>
                <w:sz w:val="18"/>
                <w:szCs w:val="24"/>
                <w:lang w:val="en-GB" w:eastAsia="zh-CN"/>
              </w:rPr>
            </w:pPr>
            <w:r w:rsidRPr="00635AC7">
              <w:rPr>
                <w:rFonts w:ascii="Times New Roman" w:hAnsi="Times New Roman" w:cs="Times New Roman"/>
                <w:sz w:val="18"/>
                <w:szCs w:val="24"/>
                <w:lang w:val="en-GB" w:eastAsia="zh-CN"/>
              </w:rPr>
              <w:t>Proposals</w:t>
            </w:r>
          </w:p>
          <w:p w14:paraId="641F1E6D" w14:textId="77777777" w:rsidR="00A05707" w:rsidRPr="00635AC7" w:rsidRDefault="00A05707" w:rsidP="00A05707">
            <w:pPr>
              <w:pStyle w:val="aff4"/>
              <w:numPr>
                <w:ilvl w:val="1"/>
                <w:numId w:val="28"/>
              </w:numPr>
              <w:rPr>
                <w:rFonts w:ascii="Times New Roman" w:hAnsi="Times New Roman" w:cs="Times New Roman"/>
                <w:sz w:val="18"/>
                <w:szCs w:val="24"/>
                <w:lang w:val="en-GB" w:eastAsia="zh-CN"/>
              </w:rPr>
            </w:pPr>
            <w:r w:rsidRPr="00635AC7">
              <w:rPr>
                <w:rFonts w:ascii="Times New Roman" w:hAnsi="Times New Roman" w:cs="Times New Roman"/>
                <w:sz w:val="18"/>
                <w:szCs w:val="24"/>
                <w:lang w:val="en-GB" w:eastAsia="zh-CN"/>
              </w:rPr>
              <w:t>Option 1: No interruption is expected when DRX is configured larger than 320ms on the serving cell.</w:t>
            </w:r>
          </w:p>
          <w:p w14:paraId="18DF2B65" w14:textId="77777777" w:rsidR="00A05707" w:rsidRPr="00635AC7" w:rsidRDefault="00A05707" w:rsidP="00A05707">
            <w:pPr>
              <w:pStyle w:val="aff4"/>
              <w:numPr>
                <w:ilvl w:val="1"/>
                <w:numId w:val="28"/>
              </w:numPr>
              <w:rPr>
                <w:rFonts w:ascii="Times New Roman" w:hAnsi="Times New Roman" w:cs="Times New Roman"/>
                <w:sz w:val="18"/>
                <w:szCs w:val="24"/>
                <w:lang w:val="en-GB" w:eastAsia="zh-CN"/>
              </w:rPr>
            </w:pPr>
            <w:r w:rsidRPr="00635AC7">
              <w:rPr>
                <w:rFonts w:ascii="Times New Roman" w:hAnsi="Times New Roman" w:cs="Times New Roman"/>
                <w:sz w:val="18"/>
                <w:szCs w:val="24"/>
                <w:lang w:val="en-GB" w:eastAsia="zh-CN"/>
              </w:rPr>
              <w:t xml:space="preserve">Option 2: Interruption is allowed, and it is according to </w:t>
            </w:r>
            <w:proofErr w:type="spellStart"/>
            <w:proofErr w:type="gramStart"/>
            <w:r w:rsidRPr="00635AC7">
              <w:rPr>
                <w:rFonts w:ascii="Times New Roman" w:hAnsi="Times New Roman" w:cs="Times New Roman"/>
                <w:sz w:val="18"/>
                <w:szCs w:val="24"/>
                <w:lang w:val="en-GB" w:eastAsia="zh-CN"/>
              </w:rPr>
              <w:t>Tcycle,i</w:t>
            </w:r>
            <w:proofErr w:type="spellEnd"/>
            <w:r w:rsidRPr="00635AC7">
              <w:rPr>
                <w:rFonts w:ascii="Times New Roman" w:hAnsi="Times New Roman" w:cs="Times New Roman"/>
                <w:sz w:val="18"/>
                <w:szCs w:val="24"/>
                <w:lang w:val="en-GB" w:eastAsia="zh-CN"/>
              </w:rPr>
              <w:t>.</w:t>
            </w:r>
            <w:proofErr w:type="gramEnd"/>
          </w:p>
          <w:p w14:paraId="44907578" w14:textId="77777777" w:rsidR="00A05707" w:rsidRPr="00635AC7" w:rsidRDefault="00A05707" w:rsidP="00A05707">
            <w:pPr>
              <w:pStyle w:val="aff4"/>
              <w:numPr>
                <w:ilvl w:val="1"/>
                <w:numId w:val="28"/>
              </w:numPr>
              <w:rPr>
                <w:rFonts w:ascii="Times New Roman" w:hAnsi="Times New Roman" w:cs="Times New Roman"/>
                <w:sz w:val="18"/>
                <w:szCs w:val="24"/>
                <w:lang w:val="en-GB" w:eastAsia="zh-CN"/>
              </w:rPr>
            </w:pPr>
            <w:r w:rsidRPr="00635AC7">
              <w:rPr>
                <w:rFonts w:ascii="Times New Roman" w:hAnsi="Times New Roman" w:cs="Times New Roman"/>
                <w:sz w:val="18"/>
                <w:szCs w:val="24"/>
                <w:lang w:val="en-GB" w:eastAsia="zh-CN"/>
              </w:rPr>
              <w:t>Option 3: No interruption is expected during DRX activity time, including DRX ON duration extended by inactivity-timer after each PDCCH reception.</w:t>
            </w:r>
          </w:p>
          <w:p w14:paraId="74F743C6" w14:textId="77777777" w:rsidR="00A05707" w:rsidRPr="00635AC7" w:rsidRDefault="00A05707" w:rsidP="00A05707">
            <w:pPr>
              <w:pStyle w:val="aff4"/>
              <w:numPr>
                <w:ilvl w:val="0"/>
                <w:numId w:val="28"/>
              </w:numPr>
              <w:spacing w:after="120" w:line="240" w:lineRule="auto"/>
              <w:rPr>
                <w:rFonts w:ascii="Times New Roman" w:hAnsi="Times New Roman" w:cs="Times New Roman"/>
                <w:sz w:val="18"/>
                <w:szCs w:val="24"/>
                <w:lang w:val="en-GB" w:eastAsia="zh-CN"/>
              </w:rPr>
            </w:pPr>
            <w:r w:rsidRPr="00635AC7">
              <w:rPr>
                <w:rFonts w:ascii="Times New Roman" w:hAnsi="Times New Roman" w:cs="Times New Roman"/>
                <w:sz w:val="18"/>
                <w:szCs w:val="24"/>
                <w:lang w:val="en-GB" w:eastAsia="zh-CN"/>
              </w:rPr>
              <w:t xml:space="preserve">Agreement: </w:t>
            </w:r>
          </w:p>
          <w:p w14:paraId="0514100E" w14:textId="4CEFF233" w:rsidR="00A05707" w:rsidRPr="00CB53A5" w:rsidRDefault="00A05707" w:rsidP="00A05707">
            <w:pPr>
              <w:pStyle w:val="aff4"/>
              <w:numPr>
                <w:ilvl w:val="1"/>
                <w:numId w:val="28"/>
              </w:numPr>
              <w:rPr>
                <w:rFonts w:ascii="Times New Roman" w:eastAsia="宋体" w:hAnsi="Times New Roman" w:cs="Times New Roman"/>
                <w:b/>
                <w:bCs/>
                <w:sz w:val="18"/>
                <w:szCs w:val="20"/>
                <w:u w:val="single"/>
                <w:lang w:val="en-GB"/>
              </w:rPr>
            </w:pPr>
            <w:r w:rsidRPr="00635AC7">
              <w:rPr>
                <w:rFonts w:ascii="Times New Roman" w:hAnsi="Times New Roman" w:cs="Times New Roman"/>
                <w:sz w:val="18"/>
                <w:szCs w:val="24"/>
                <w:lang w:val="en-GB" w:eastAsia="zh-CN"/>
              </w:rPr>
              <w:t>RAN4 discusses interruption requirements for cases when DRX is configured in the maintenance part of the work item.</w:t>
            </w:r>
          </w:p>
        </w:tc>
      </w:tr>
    </w:tbl>
    <w:p w14:paraId="12ED3EA3" w14:textId="4DE6315D" w:rsidR="00B46EAF" w:rsidRDefault="00A05707" w:rsidP="00B46EA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shown above, </w:t>
      </w:r>
      <w:proofErr w:type="spellStart"/>
      <w:r>
        <w:rPr>
          <w:rFonts w:ascii="Times New Roman" w:eastAsiaTheme="minorEastAsia" w:hAnsi="Times New Roman" w:cs="Times New Roman"/>
          <w:lang w:eastAsia="zh-CN"/>
        </w:rPr>
        <w:t>T</w:t>
      </w:r>
      <w:r w:rsidRPr="009659D5">
        <w:rPr>
          <w:rFonts w:ascii="Times New Roman" w:eastAsiaTheme="minorEastAsia" w:hAnsi="Times New Roman" w:cs="Times New Roman"/>
          <w:vertAlign w:val="subscript"/>
          <w:lang w:eastAsia="zh-CN"/>
        </w:rPr>
        <w:t>cycle</w:t>
      </w:r>
      <w:proofErr w:type="spellEnd"/>
      <w:r>
        <w:rPr>
          <w:rFonts w:ascii="Times New Roman" w:eastAsiaTheme="minorEastAsia" w:hAnsi="Times New Roman" w:cs="Times New Roman"/>
          <w:lang w:eastAsia="zh-CN"/>
        </w:rPr>
        <w:t xml:space="preserve"> </w:t>
      </w:r>
      <w:r w:rsidR="001422A1">
        <w:rPr>
          <w:rFonts w:ascii="Times New Roman" w:eastAsiaTheme="minorEastAsia" w:hAnsi="Times New Roman" w:cs="Times New Roman"/>
          <w:lang w:eastAsia="zh-CN"/>
        </w:rPr>
        <w:t>and</w:t>
      </w:r>
      <w:r>
        <w:rPr>
          <w:rFonts w:ascii="Times New Roman" w:eastAsiaTheme="minorEastAsia" w:hAnsi="Times New Roman" w:cs="Times New Roman"/>
          <w:lang w:eastAsia="zh-CN"/>
        </w:rPr>
        <w:t xml:space="preserve"> interruption requirements </w:t>
      </w:r>
      <w:r w:rsidR="001422A1">
        <w:rPr>
          <w:rFonts w:ascii="Times New Roman" w:eastAsiaTheme="minorEastAsia" w:hAnsi="Times New Roman" w:cs="Times New Roman"/>
          <w:lang w:eastAsia="zh-CN"/>
        </w:rPr>
        <w:t>are</w:t>
      </w:r>
      <w:r>
        <w:rPr>
          <w:rFonts w:ascii="Times New Roman" w:eastAsiaTheme="minorEastAsia" w:hAnsi="Times New Roman" w:cs="Times New Roman"/>
          <w:lang w:eastAsia="zh-CN"/>
        </w:rPr>
        <w:t xml:space="preserve"> clearly defined when DRX is not configured. </w:t>
      </w:r>
      <w:r w:rsidR="00776119">
        <w:rPr>
          <w:rFonts w:ascii="Times New Roman" w:eastAsiaTheme="minorEastAsia" w:hAnsi="Times New Roman" w:cs="Times New Roman"/>
          <w:lang w:eastAsia="zh-CN"/>
        </w:rPr>
        <w:t xml:space="preserve">And the interruption requirements when DRX is configured will be further discussed in the maintenance part. </w:t>
      </w:r>
      <w:r w:rsidR="006D2A9E">
        <w:rPr>
          <w:rFonts w:ascii="Times New Roman" w:eastAsiaTheme="minorEastAsia" w:hAnsi="Times New Roman" w:cs="Times New Roman"/>
          <w:lang w:eastAsia="zh-CN"/>
        </w:rPr>
        <w:t>During the previous discussion, the interruption requirements are separately discuss</w:t>
      </w:r>
      <w:r w:rsidR="007C28B1">
        <w:rPr>
          <w:rFonts w:ascii="Times New Roman" w:eastAsiaTheme="minorEastAsia" w:hAnsi="Times New Roman" w:cs="Times New Roman"/>
          <w:lang w:eastAsia="zh-CN"/>
        </w:rPr>
        <w:t>ed</w:t>
      </w:r>
      <w:r w:rsidR="006D2A9E">
        <w:rPr>
          <w:rFonts w:ascii="Times New Roman" w:eastAsiaTheme="minorEastAsia" w:hAnsi="Times New Roman" w:cs="Times New Roman"/>
          <w:lang w:eastAsia="zh-CN"/>
        </w:rPr>
        <w:t xml:space="preserve"> in the following two cases, (1) when DRX is configured larger than 320ms and (2) DRX is configured smaller than or equal to 320ms. Besides,</w:t>
      </w:r>
      <w:r w:rsidR="009659D5">
        <w:rPr>
          <w:rFonts w:ascii="Times New Roman" w:eastAsiaTheme="minorEastAsia" w:hAnsi="Times New Roman" w:cs="Times New Roman"/>
          <w:lang w:eastAsia="zh-CN"/>
        </w:rPr>
        <w:t xml:space="preserve"> the measurement period is defined based on both SMTC period and DRX cycle</w:t>
      </w:r>
      <w:r w:rsidR="006D2A9E">
        <w:rPr>
          <w:rFonts w:ascii="Times New Roman" w:eastAsiaTheme="minorEastAsia" w:hAnsi="Times New Roman" w:cs="Times New Roman"/>
          <w:lang w:eastAsia="zh-CN"/>
        </w:rPr>
        <w:t>.</w:t>
      </w:r>
      <w:r w:rsidR="003471EA">
        <w:rPr>
          <w:rFonts w:ascii="Times New Roman" w:eastAsiaTheme="minorEastAsia" w:hAnsi="Times New Roman" w:cs="Times New Roman"/>
          <w:lang w:eastAsia="zh-CN"/>
        </w:rPr>
        <w:t xml:space="preserve"> </w:t>
      </w:r>
      <w:r w:rsidR="006D2A9E">
        <w:rPr>
          <w:rFonts w:ascii="Times New Roman" w:eastAsiaTheme="minorEastAsia" w:hAnsi="Times New Roman" w:cs="Times New Roman"/>
          <w:lang w:eastAsia="zh-CN"/>
        </w:rPr>
        <w:t>Therefore,</w:t>
      </w:r>
      <w:r w:rsidR="00BA50A3">
        <w:rPr>
          <w:rFonts w:ascii="Times New Roman" w:eastAsiaTheme="minorEastAsia" w:hAnsi="Times New Roman" w:cs="Times New Roman"/>
          <w:lang w:eastAsia="zh-CN"/>
        </w:rPr>
        <w:t xml:space="preserve"> we think</w:t>
      </w:r>
      <w:r w:rsidR="003471EA">
        <w:rPr>
          <w:rFonts w:ascii="Times New Roman" w:eastAsiaTheme="minorEastAsia" w:hAnsi="Times New Roman" w:cs="Times New Roman"/>
          <w:lang w:eastAsia="zh-CN"/>
        </w:rPr>
        <w:t xml:space="preserve"> DRX cycle should be considered</w:t>
      </w:r>
      <w:r w:rsidR="009659D5">
        <w:rPr>
          <w:rFonts w:ascii="Times New Roman" w:eastAsiaTheme="minorEastAsia" w:hAnsi="Times New Roman" w:cs="Times New Roman"/>
          <w:lang w:eastAsia="zh-CN"/>
        </w:rPr>
        <w:t xml:space="preserve"> for </w:t>
      </w:r>
      <w:proofErr w:type="spellStart"/>
      <w:r w:rsidR="009659D5">
        <w:rPr>
          <w:rFonts w:ascii="Times New Roman" w:eastAsiaTheme="minorEastAsia" w:hAnsi="Times New Roman" w:cs="Times New Roman"/>
          <w:lang w:eastAsia="zh-CN"/>
        </w:rPr>
        <w:t>T</w:t>
      </w:r>
      <w:r w:rsidR="009659D5" w:rsidRPr="009659D5">
        <w:rPr>
          <w:rFonts w:ascii="Times New Roman" w:eastAsiaTheme="minorEastAsia" w:hAnsi="Times New Roman" w:cs="Times New Roman"/>
          <w:vertAlign w:val="subscript"/>
          <w:lang w:eastAsia="zh-CN"/>
        </w:rPr>
        <w:t>cycle</w:t>
      </w:r>
      <w:proofErr w:type="spellEnd"/>
      <w:r w:rsidR="009659D5">
        <w:rPr>
          <w:rFonts w:ascii="Times New Roman" w:eastAsiaTheme="minorEastAsia" w:hAnsi="Times New Roman" w:cs="Times New Roman"/>
          <w:lang w:eastAsia="zh-CN"/>
        </w:rPr>
        <w:t xml:space="preserve"> definition.</w:t>
      </w:r>
      <w:r w:rsidR="00B46EAF" w:rsidRPr="00B46EAF">
        <w:rPr>
          <w:rFonts w:ascii="Times New Roman" w:eastAsiaTheme="minorEastAsia" w:hAnsi="Times New Roman" w:cs="Times New Roman"/>
          <w:lang w:eastAsia="zh-CN"/>
        </w:rPr>
        <w:t xml:space="preserve"> </w:t>
      </w:r>
      <w:r w:rsidR="00B46EAF">
        <w:rPr>
          <w:rFonts w:ascii="Times New Roman" w:eastAsiaTheme="minorEastAsia" w:hAnsi="Times New Roman" w:cs="Times New Roman"/>
          <w:lang w:eastAsia="zh-CN"/>
        </w:rPr>
        <w:t>If the configured DRX cycle is larger than 320ms</w:t>
      </w:r>
      <w:r w:rsidR="00B46EAF">
        <w:rPr>
          <w:rFonts w:ascii="Times New Roman" w:eastAsiaTheme="minorEastAsia" w:hAnsi="Times New Roman" w:cs="Times New Roman" w:hint="eastAsia"/>
          <w:lang w:eastAsia="zh-CN"/>
        </w:rPr>
        <w:t>,</w:t>
      </w:r>
      <w:r w:rsidR="00B46EAF">
        <w:rPr>
          <w:rFonts w:ascii="Times New Roman" w:eastAsiaTheme="minorEastAsia" w:hAnsi="Times New Roman" w:cs="Times New Roman"/>
          <w:lang w:eastAsia="zh-CN"/>
        </w:rPr>
        <w:t xml:space="preserve"> one DRX cycle will contains several SMTC periods, and UE could manage the RF tuning locations to avoid</w:t>
      </w:r>
      <w:r w:rsidR="008D0F4B">
        <w:rPr>
          <w:rFonts w:ascii="Times New Roman" w:eastAsiaTheme="minorEastAsia" w:hAnsi="Times New Roman" w:cs="Times New Roman"/>
          <w:lang w:eastAsia="zh-CN"/>
        </w:rPr>
        <w:t xml:space="preserve"> interruption to</w:t>
      </w:r>
      <w:bookmarkStart w:id="1" w:name="_GoBack"/>
      <w:bookmarkEnd w:id="1"/>
      <w:r w:rsidR="00B46EAF">
        <w:rPr>
          <w:rFonts w:ascii="Times New Roman" w:eastAsiaTheme="minorEastAsia" w:hAnsi="Times New Roman" w:cs="Times New Roman"/>
          <w:lang w:eastAsia="zh-CN"/>
        </w:rPr>
        <w:t xml:space="preserve"> data transmission/reception during DRX-on.</w:t>
      </w:r>
    </w:p>
    <w:p w14:paraId="7849FFA2" w14:textId="580288FD" w:rsidR="00B46EAF" w:rsidRDefault="00B46EAF" w:rsidP="00B46EAF">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009A08DB">
        <w:rPr>
          <w:rFonts w:ascii="Times New Roman" w:eastAsiaTheme="minorEastAsia" w:hAnsi="Times New Roman" w:cs="Times New Roman"/>
          <w:b/>
          <w:lang w:val="en-GB" w:eastAsia="zh-CN"/>
        </w:rPr>
        <w:t>DRX cycle &gt;</w:t>
      </w:r>
      <w:r w:rsidR="009A08DB" w:rsidRPr="009659D5">
        <w:rPr>
          <w:rFonts w:ascii="Times New Roman" w:eastAsiaTheme="minorEastAsia" w:hAnsi="Times New Roman" w:cs="Times New Roman"/>
          <w:b/>
          <w:lang w:val="en-GB" w:eastAsia="zh-CN"/>
        </w:rPr>
        <w:t xml:space="preserve"> 320ms</w:t>
      </w:r>
      <w:r>
        <w:rPr>
          <w:rFonts w:ascii="Times New Roman" w:eastAsiaTheme="minorEastAsia" w:hAnsi="Times New Roman" w:cs="Times New Roman"/>
          <w:b/>
          <w:lang w:val="en-GB" w:eastAsia="zh-CN"/>
        </w:rPr>
        <w:t>, no interruption is expected.</w:t>
      </w:r>
    </w:p>
    <w:p w14:paraId="7129DAB6" w14:textId="1B0C9ECE" w:rsidR="00474EF1" w:rsidRDefault="0083345A" w:rsidP="00C97F2C">
      <w:pPr>
        <w:jc w:val="both"/>
        <w:rPr>
          <w:rFonts w:ascii="Times New Roman" w:eastAsiaTheme="minorEastAsia" w:hAnsi="Times New Roman" w:cs="Times New Roman"/>
          <w:lang w:eastAsia="zh-CN"/>
        </w:rPr>
      </w:pPr>
      <w:r w:rsidRPr="00632B0A">
        <w:rPr>
          <w:rFonts w:ascii="Times New Roman" w:eastAsiaTheme="minorEastAsia" w:hAnsi="Times New Roman" w:cs="Times New Roman"/>
          <w:lang w:eastAsia="zh-CN"/>
        </w:rPr>
        <w:t>When DRX is configured smaller than</w:t>
      </w:r>
      <w:r w:rsidR="00D1399E">
        <w:rPr>
          <w:rFonts w:ascii="Times New Roman" w:eastAsiaTheme="minorEastAsia" w:hAnsi="Times New Roman" w:cs="Times New Roman"/>
          <w:lang w:eastAsia="zh-CN"/>
        </w:rPr>
        <w:t xml:space="preserve"> or equal to</w:t>
      </w:r>
      <w:r w:rsidRPr="00632B0A">
        <w:rPr>
          <w:rFonts w:ascii="Times New Roman" w:eastAsiaTheme="minorEastAsia" w:hAnsi="Times New Roman" w:cs="Times New Roman"/>
          <w:lang w:eastAsia="zh-CN"/>
        </w:rPr>
        <w:t xml:space="preserve"> 320ms</w:t>
      </w:r>
      <w:r w:rsidR="00C36AE2">
        <w:rPr>
          <w:rFonts w:ascii="Times New Roman" w:eastAsiaTheme="minorEastAsia" w:hAnsi="Times New Roman" w:cs="Times New Roman"/>
          <w:lang w:eastAsia="zh-CN"/>
        </w:rPr>
        <w:t xml:space="preserve">, </w:t>
      </w:r>
      <w:r w:rsidR="00D9005C" w:rsidRPr="00632B0A">
        <w:rPr>
          <w:rFonts w:ascii="Times New Roman" w:eastAsiaTheme="minorEastAsia" w:hAnsi="Times New Roman" w:cs="Times New Roman"/>
          <w:lang w:eastAsia="zh-CN"/>
        </w:rPr>
        <w:t>interruption</w:t>
      </w:r>
      <w:r w:rsidR="00632B0A">
        <w:rPr>
          <w:rFonts w:ascii="Times New Roman" w:eastAsiaTheme="minorEastAsia" w:hAnsi="Times New Roman" w:cs="Times New Roman"/>
          <w:lang w:eastAsia="zh-CN"/>
        </w:rPr>
        <w:t xml:space="preserve">s will occur during </w:t>
      </w:r>
      <w:r w:rsidR="00186E46" w:rsidRPr="00632B0A">
        <w:rPr>
          <w:rFonts w:ascii="Times New Roman" w:eastAsiaTheme="minorEastAsia" w:hAnsi="Times New Roman" w:cs="Times New Roman"/>
          <w:lang w:eastAsia="zh-CN"/>
        </w:rPr>
        <w:t>DRX-on duration</w:t>
      </w:r>
      <w:r w:rsidR="006B1340">
        <w:rPr>
          <w:rFonts w:ascii="Times New Roman" w:eastAsiaTheme="minorEastAsia" w:hAnsi="Times New Roman" w:cs="Times New Roman"/>
          <w:lang w:eastAsia="zh-CN"/>
        </w:rPr>
        <w:t xml:space="preserve"> and it is hard to avoid such the interruption since </w:t>
      </w:r>
      <w:r w:rsidR="006B1340" w:rsidRPr="00632B0A">
        <w:rPr>
          <w:rFonts w:ascii="Times New Roman" w:eastAsiaTheme="minorEastAsia" w:hAnsi="Times New Roman" w:cs="Times New Roman"/>
          <w:lang w:eastAsia="zh-CN"/>
        </w:rPr>
        <w:t xml:space="preserve">the DRX cycle </w:t>
      </w:r>
      <w:r w:rsidR="006B1340">
        <w:rPr>
          <w:rFonts w:ascii="Times New Roman" w:eastAsiaTheme="minorEastAsia" w:hAnsi="Times New Roman" w:cs="Times New Roman"/>
          <w:lang w:eastAsia="zh-CN"/>
        </w:rPr>
        <w:t>maybe</w:t>
      </w:r>
      <w:r w:rsidR="006B1340" w:rsidRPr="00632B0A">
        <w:rPr>
          <w:rFonts w:ascii="Times New Roman" w:eastAsiaTheme="minorEastAsia" w:hAnsi="Times New Roman" w:cs="Times New Roman"/>
          <w:lang w:eastAsia="zh-CN"/>
        </w:rPr>
        <w:t xml:space="preserve"> close to </w:t>
      </w:r>
      <w:r w:rsidR="006B1340">
        <w:rPr>
          <w:rFonts w:ascii="Times New Roman" w:eastAsiaTheme="minorEastAsia" w:hAnsi="Times New Roman" w:cs="Times New Roman"/>
          <w:lang w:eastAsia="zh-CN"/>
        </w:rPr>
        <w:t>or smaller than SMTC periodicity</w:t>
      </w:r>
      <w:r w:rsidR="00D9005C" w:rsidRPr="00632B0A">
        <w:rPr>
          <w:rFonts w:ascii="Times New Roman" w:eastAsiaTheme="minorEastAsia" w:hAnsi="Times New Roman" w:cs="Times New Roman"/>
          <w:lang w:eastAsia="zh-CN"/>
        </w:rPr>
        <w:t>.</w:t>
      </w:r>
      <w:r w:rsidR="00632B0A">
        <w:rPr>
          <w:rFonts w:ascii="Times New Roman" w:eastAsiaTheme="minorEastAsia" w:hAnsi="Times New Roman" w:cs="Times New Roman"/>
          <w:lang w:eastAsia="zh-CN"/>
        </w:rPr>
        <w:t xml:space="preserve"> </w:t>
      </w:r>
      <w:r w:rsidR="006B1340">
        <w:rPr>
          <w:rFonts w:ascii="Times New Roman" w:eastAsiaTheme="minorEastAsia" w:hAnsi="Times New Roman" w:cs="Times New Roman"/>
          <w:lang w:eastAsia="zh-CN"/>
        </w:rPr>
        <w:t xml:space="preserve">Option 2 could be supported in this case. </w:t>
      </w:r>
    </w:p>
    <w:p w14:paraId="0F31AB4A" w14:textId="2535B07C" w:rsidR="006B1340" w:rsidRDefault="00C97F2C" w:rsidP="00C97F2C">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sidR="00780CF8">
        <w:rPr>
          <w:rFonts w:ascii="Times New Roman" w:eastAsiaTheme="minorEastAsia" w:hAnsi="Times New Roman" w:cs="Times New Roman"/>
          <w:b/>
          <w:lang w:val="en-GB" w:eastAsia="zh-CN"/>
        </w:rPr>
        <w:t>2</w:t>
      </w:r>
      <w:r w:rsidRPr="00632B0A">
        <w:rPr>
          <w:rFonts w:ascii="Times New Roman" w:eastAsiaTheme="minorEastAsia" w:hAnsi="Times New Roman" w:cs="Times New Roman"/>
          <w:b/>
          <w:lang w:val="en-GB" w:eastAsia="zh-CN"/>
        </w:rPr>
        <w:t xml:space="preserve">: </w:t>
      </w:r>
      <w:r w:rsidR="00A860CF" w:rsidRPr="00632B0A">
        <w:rPr>
          <w:rFonts w:ascii="Times New Roman" w:eastAsiaTheme="minorEastAsia" w:hAnsi="Times New Roman" w:cs="Times New Roman"/>
          <w:b/>
          <w:lang w:val="en-GB" w:eastAsia="zh-CN"/>
        </w:rPr>
        <w:t xml:space="preserve">When </w:t>
      </w:r>
      <w:r w:rsidR="00026B52">
        <w:rPr>
          <w:rFonts w:ascii="Times New Roman" w:eastAsiaTheme="minorEastAsia" w:hAnsi="Times New Roman" w:cs="Times New Roman"/>
          <w:b/>
          <w:lang w:val="en-GB" w:eastAsia="zh-CN"/>
        </w:rPr>
        <w:t xml:space="preserve">DRX cycle </w:t>
      </w:r>
      <w:r w:rsidR="00026B52" w:rsidRPr="009659D5">
        <w:rPr>
          <w:rFonts w:ascii="Times New Roman" w:eastAsiaTheme="minorEastAsia" w:hAnsi="Times New Roman" w:cs="Times New Roman"/>
          <w:b/>
          <w:lang w:val="en-GB" w:eastAsia="zh-CN"/>
        </w:rPr>
        <w:t>≤ 320ms</w:t>
      </w:r>
      <w:r w:rsidR="00A860CF" w:rsidRPr="00632B0A">
        <w:rPr>
          <w:rFonts w:ascii="Times New Roman" w:eastAsiaTheme="minorEastAsia" w:hAnsi="Times New Roman" w:cs="Times New Roman"/>
          <w:b/>
          <w:lang w:val="en-GB" w:eastAsia="zh-CN"/>
        </w:rPr>
        <w:t xml:space="preserve">, </w:t>
      </w:r>
      <w:r w:rsidR="00175406" w:rsidRPr="00632B0A">
        <w:rPr>
          <w:rFonts w:ascii="Times New Roman" w:eastAsiaTheme="minorEastAsia" w:hAnsi="Times New Roman" w:cs="Times New Roman"/>
          <w:b/>
          <w:lang w:val="en-GB" w:eastAsia="zh-CN"/>
        </w:rPr>
        <w:t xml:space="preserve">interruption is </w:t>
      </w:r>
      <w:r w:rsidR="006B1340">
        <w:rPr>
          <w:rFonts w:ascii="Times New Roman" w:eastAsiaTheme="minorEastAsia" w:hAnsi="Times New Roman" w:cs="Times New Roman"/>
          <w:b/>
          <w:lang w:val="en-GB" w:eastAsia="zh-CN"/>
        </w:rPr>
        <w:t xml:space="preserve">allowed and </w:t>
      </w:r>
      <w:proofErr w:type="spellStart"/>
      <w:proofErr w:type="gramStart"/>
      <w:r w:rsidR="006B1340" w:rsidRPr="009659D5">
        <w:rPr>
          <w:rFonts w:ascii="Times New Roman" w:eastAsiaTheme="minorEastAsia" w:hAnsi="Times New Roman" w:cs="Times New Roman"/>
          <w:b/>
          <w:lang w:eastAsia="zh-CN"/>
        </w:rPr>
        <w:t>T</w:t>
      </w:r>
      <w:r w:rsidR="006B1340" w:rsidRPr="009659D5">
        <w:rPr>
          <w:rFonts w:ascii="Times New Roman" w:eastAsiaTheme="minorEastAsia" w:hAnsi="Times New Roman" w:cs="Times New Roman"/>
          <w:b/>
          <w:vertAlign w:val="subscript"/>
          <w:lang w:eastAsia="zh-CN"/>
        </w:rPr>
        <w:t>cycle,i</w:t>
      </w:r>
      <w:proofErr w:type="spellEnd"/>
      <w:proofErr w:type="gramEnd"/>
      <w:r w:rsidR="006B1340" w:rsidRPr="009659D5">
        <w:rPr>
          <w:rFonts w:ascii="Times New Roman" w:eastAsiaTheme="minorEastAsia" w:hAnsi="Times New Roman" w:cs="Times New Roman"/>
          <w:b/>
          <w:lang w:val="en-GB" w:eastAsia="zh-CN"/>
        </w:rPr>
        <w:t xml:space="preserve"> </w:t>
      </w:r>
      <w:r w:rsidR="006B1340">
        <w:rPr>
          <w:rFonts w:ascii="Times New Roman" w:eastAsiaTheme="minorEastAsia" w:hAnsi="Times New Roman" w:cs="Times New Roman"/>
          <w:b/>
          <w:lang w:val="en-GB" w:eastAsia="zh-CN"/>
        </w:rPr>
        <w:t xml:space="preserve">= </w:t>
      </w:r>
      <w:r w:rsidR="006B1340" w:rsidRPr="009659D5">
        <w:rPr>
          <w:rFonts w:ascii="Times New Roman" w:eastAsiaTheme="minorEastAsia" w:hAnsi="Times New Roman" w:cs="Times New Roman"/>
          <w:b/>
          <w:lang w:val="en-GB" w:eastAsia="zh-CN"/>
        </w:rPr>
        <w:t>(</w:t>
      </w:r>
      <w:proofErr w:type="spellStart"/>
      <w:r w:rsidR="006B1340" w:rsidRPr="009659D5">
        <w:rPr>
          <w:rFonts w:ascii="Times New Roman" w:eastAsiaTheme="minorEastAsia" w:hAnsi="Times New Roman" w:cs="Times New Roman"/>
          <w:b/>
          <w:lang w:val="en-GB" w:eastAsia="zh-CN"/>
        </w:rPr>
        <w:t>CSSF</w:t>
      </w:r>
      <w:r w:rsidR="006B1340" w:rsidRPr="009659D5">
        <w:rPr>
          <w:rFonts w:ascii="Times New Roman" w:eastAsiaTheme="minorEastAsia" w:hAnsi="Times New Roman" w:cs="Times New Roman"/>
          <w:b/>
          <w:vertAlign w:val="subscript"/>
          <w:lang w:val="en-GB" w:eastAsia="zh-CN"/>
        </w:rPr>
        <w:t>outside</w:t>
      </w:r>
      <w:proofErr w:type="spellEnd"/>
      <w:r w:rsidR="006B1340" w:rsidRPr="009659D5">
        <w:rPr>
          <w:rFonts w:ascii="Times New Roman" w:eastAsiaTheme="minorEastAsia" w:hAnsi="Times New Roman" w:cs="Times New Roman"/>
          <w:b/>
          <w:vertAlign w:val="subscript"/>
          <w:lang w:val="en-GB" w:eastAsia="zh-CN"/>
        </w:rPr>
        <w:t xml:space="preserve"> gap</w:t>
      </w:r>
      <w:r w:rsidR="006B1340" w:rsidRPr="009659D5">
        <w:rPr>
          <w:rFonts w:ascii="Times New Roman" w:eastAsiaTheme="minorEastAsia" w:hAnsi="Times New Roman" w:cs="Times New Roman"/>
          <w:b/>
          <w:lang w:val="en-GB" w:eastAsia="zh-CN"/>
        </w:rPr>
        <w:t>) * max (80ms, SMTC period</w:t>
      </w:r>
      <w:r w:rsidR="006B1340">
        <w:rPr>
          <w:rFonts w:ascii="Times New Roman" w:eastAsiaTheme="minorEastAsia" w:hAnsi="Times New Roman" w:cs="Times New Roman"/>
          <w:b/>
          <w:lang w:val="en-GB" w:eastAsia="zh-CN"/>
        </w:rPr>
        <w:t>, DRX cycle</w:t>
      </w:r>
      <w:r w:rsidR="006B1340" w:rsidRPr="009659D5">
        <w:rPr>
          <w:rFonts w:ascii="Times New Roman" w:eastAsiaTheme="minorEastAsia" w:hAnsi="Times New Roman" w:cs="Times New Roman"/>
          <w:b/>
          <w:lang w:val="en-GB" w:eastAsia="zh-CN"/>
        </w:rPr>
        <w:t>)</w:t>
      </w:r>
      <w:r w:rsidR="006B1340">
        <w:rPr>
          <w:rFonts w:ascii="Times New Roman" w:eastAsiaTheme="minorEastAsia" w:hAnsi="Times New Roman" w:cs="Times New Roman"/>
          <w:b/>
          <w:lang w:val="en-GB" w:eastAsia="zh-CN"/>
        </w:rPr>
        <w:t>.</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lastRenderedPageBreak/>
        <w:t>3</w:t>
      </w:r>
      <w:r w:rsidRPr="00D37C59">
        <w:rPr>
          <w:rFonts w:ascii="Times New Roman" w:hAnsi="Times New Roman"/>
        </w:rPr>
        <w:tab/>
        <w:t>Conclusion</w:t>
      </w:r>
    </w:p>
    <w:p w14:paraId="15F721BE" w14:textId="32A9B97D" w:rsidR="007D20D2" w:rsidRPr="00D37C59"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This contribution gave our general views on</w:t>
      </w:r>
      <w:r w:rsidR="00BE47A1">
        <w:rPr>
          <w:rFonts w:ascii="Times New Roman" w:eastAsiaTheme="minorEastAsia" w:hAnsi="Times New Roman" w:cs="Times New Roman"/>
          <w:lang w:val="en-GB" w:eastAsia="zh-CN"/>
        </w:rPr>
        <w:t xml:space="preserve"> interruption requirements for</w:t>
      </w:r>
      <w:r w:rsidRPr="00D37C59">
        <w:rPr>
          <w:rFonts w:ascii="Times New Roman" w:eastAsiaTheme="minorEastAsia" w:hAnsi="Times New Roman" w:cs="Times New Roman"/>
          <w:lang w:val="en-GB" w:eastAsia="zh-CN"/>
        </w:rPr>
        <w:t xml:space="preserve"> </w:t>
      </w:r>
      <w:r w:rsidR="00BE47A1">
        <w:rPr>
          <w:rFonts w:ascii="Times New Roman" w:eastAsiaTheme="minorEastAsia" w:hAnsi="Times New Roman" w:cs="Times New Roman"/>
          <w:lang w:val="en-GB" w:eastAsia="zh-CN"/>
        </w:rPr>
        <w:t>NFG measurement</w:t>
      </w:r>
      <w:r w:rsidR="00452010">
        <w:rPr>
          <w:rFonts w:ascii="Times New Roman" w:eastAsiaTheme="minorEastAsia" w:hAnsi="Times New Roman" w:cs="Times New Roman"/>
          <w:lang w:val="en-GB" w:eastAsia="zh-CN"/>
        </w:rPr>
        <w:t>s</w:t>
      </w:r>
      <w:r w:rsidR="00C0669A" w:rsidRPr="00D37C59">
        <w:rPr>
          <w:rFonts w:ascii="Times New Roman" w:eastAsiaTheme="minorEastAsia" w:hAnsi="Times New Roman" w:cs="Times New Roman"/>
          <w:lang w:val="en-GB" w:eastAsia="zh-CN"/>
        </w:rPr>
        <w:t xml:space="preserve"> </w:t>
      </w:r>
      <w:r w:rsidR="00B572EC" w:rsidRPr="00D37C59">
        <w:rPr>
          <w:rFonts w:ascii="Times New Roman" w:eastAsiaTheme="minorEastAsia" w:hAnsi="Times New Roman" w:cs="Times New Roman"/>
          <w:lang w:val="en-GB" w:eastAsia="zh-CN"/>
        </w:rPr>
        <w:t>and the following proposals:</w:t>
      </w:r>
    </w:p>
    <w:p w14:paraId="1613A4A1" w14:textId="77777777" w:rsidR="001908D2" w:rsidRDefault="001908D2" w:rsidP="001908D2">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DRX cycle &gt;</w:t>
      </w:r>
      <w:r w:rsidRPr="009659D5">
        <w:rPr>
          <w:rFonts w:ascii="Times New Roman" w:eastAsiaTheme="minorEastAsia" w:hAnsi="Times New Roman" w:cs="Times New Roman"/>
          <w:b/>
          <w:lang w:val="en-GB" w:eastAsia="zh-CN"/>
        </w:rPr>
        <w:t xml:space="preserve"> 320ms</w:t>
      </w:r>
      <w:r>
        <w:rPr>
          <w:rFonts w:ascii="Times New Roman" w:eastAsiaTheme="minorEastAsia" w:hAnsi="Times New Roman" w:cs="Times New Roman"/>
          <w:b/>
          <w:lang w:val="en-GB" w:eastAsia="zh-CN"/>
        </w:rPr>
        <w:t>, no interruption is expected.</w:t>
      </w:r>
    </w:p>
    <w:p w14:paraId="160FF064" w14:textId="37D928A5" w:rsidR="00366F7F" w:rsidRDefault="00366F7F" w:rsidP="00740F68">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632B0A">
        <w:rPr>
          <w:rFonts w:ascii="Times New Roman" w:eastAsiaTheme="minorEastAsia" w:hAnsi="Times New Roman" w:cs="Times New Roman"/>
          <w:b/>
          <w:lang w:val="en-GB" w:eastAsia="zh-CN"/>
        </w:rPr>
        <w:t xml:space="preserve">: When </w:t>
      </w:r>
      <w:r>
        <w:rPr>
          <w:rFonts w:ascii="Times New Roman" w:eastAsiaTheme="minorEastAsia" w:hAnsi="Times New Roman" w:cs="Times New Roman"/>
          <w:b/>
          <w:lang w:val="en-GB" w:eastAsia="zh-CN"/>
        </w:rPr>
        <w:t xml:space="preserve">DRX cycle </w:t>
      </w:r>
      <w:r w:rsidRPr="009659D5">
        <w:rPr>
          <w:rFonts w:ascii="Times New Roman" w:eastAsiaTheme="minorEastAsia" w:hAnsi="Times New Roman" w:cs="Times New Roman"/>
          <w:b/>
          <w:lang w:val="en-GB" w:eastAsia="zh-CN"/>
        </w:rPr>
        <w:t>≤ 320ms</w:t>
      </w:r>
      <w:r w:rsidRPr="00632B0A">
        <w:rPr>
          <w:rFonts w:ascii="Times New Roman" w:eastAsiaTheme="minorEastAsia" w:hAnsi="Times New Roman" w:cs="Times New Roman"/>
          <w:b/>
          <w:lang w:val="en-GB" w:eastAsia="zh-CN"/>
        </w:rPr>
        <w:t xml:space="preserve">, interruption is </w:t>
      </w:r>
      <w:r>
        <w:rPr>
          <w:rFonts w:ascii="Times New Roman" w:eastAsiaTheme="minorEastAsia" w:hAnsi="Times New Roman" w:cs="Times New Roman"/>
          <w:b/>
          <w:lang w:val="en-GB" w:eastAsia="zh-CN"/>
        </w:rPr>
        <w:t xml:space="preserve">allowed and </w:t>
      </w:r>
      <w:proofErr w:type="spellStart"/>
      <w:proofErr w:type="gramStart"/>
      <w:r w:rsidRPr="009659D5">
        <w:rPr>
          <w:rFonts w:ascii="Times New Roman" w:eastAsiaTheme="minorEastAsia" w:hAnsi="Times New Roman" w:cs="Times New Roman"/>
          <w:b/>
          <w:lang w:eastAsia="zh-CN"/>
        </w:rPr>
        <w:t>T</w:t>
      </w:r>
      <w:r w:rsidRPr="009659D5">
        <w:rPr>
          <w:rFonts w:ascii="Times New Roman" w:eastAsiaTheme="minorEastAsia" w:hAnsi="Times New Roman" w:cs="Times New Roman"/>
          <w:b/>
          <w:vertAlign w:val="subscript"/>
          <w:lang w:eastAsia="zh-CN"/>
        </w:rPr>
        <w:t>cycle,i</w:t>
      </w:r>
      <w:proofErr w:type="spellEnd"/>
      <w:proofErr w:type="gramEnd"/>
      <w:r w:rsidRPr="009659D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 </w:t>
      </w:r>
      <w:r w:rsidRPr="009659D5">
        <w:rPr>
          <w:rFonts w:ascii="Times New Roman" w:eastAsiaTheme="minorEastAsia" w:hAnsi="Times New Roman" w:cs="Times New Roman"/>
          <w:b/>
          <w:lang w:val="en-GB" w:eastAsia="zh-CN"/>
        </w:rPr>
        <w:t>(</w:t>
      </w:r>
      <w:proofErr w:type="spellStart"/>
      <w:r w:rsidRPr="009659D5">
        <w:rPr>
          <w:rFonts w:ascii="Times New Roman" w:eastAsiaTheme="minorEastAsia" w:hAnsi="Times New Roman" w:cs="Times New Roman"/>
          <w:b/>
          <w:lang w:val="en-GB" w:eastAsia="zh-CN"/>
        </w:rPr>
        <w:t>CSSF</w:t>
      </w:r>
      <w:r w:rsidRPr="009659D5">
        <w:rPr>
          <w:rFonts w:ascii="Times New Roman" w:eastAsiaTheme="minorEastAsia" w:hAnsi="Times New Roman" w:cs="Times New Roman"/>
          <w:b/>
          <w:vertAlign w:val="subscript"/>
          <w:lang w:val="en-GB" w:eastAsia="zh-CN"/>
        </w:rPr>
        <w:t>outside</w:t>
      </w:r>
      <w:proofErr w:type="spellEnd"/>
      <w:r w:rsidRPr="009659D5">
        <w:rPr>
          <w:rFonts w:ascii="Times New Roman" w:eastAsiaTheme="minorEastAsia" w:hAnsi="Times New Roman" w:cs="Times New Roman"/>
          <w:b/>
          <w:vertAlign w:val="subscript"/>
          <w:lang w:val="en-GB" w:eastAsia="zh-CN"/>
        </w:rPr>
        <w:t xml:space="preserve"> gap</w:t>
      </w:r>
      <w:r w:rsidRPr="009659D5">
        <w:rPr>
          <w:rFonts w:ascii="Times New Roman" w:eastAsiaTheme="minorEastAsia" w:hAnsi="Times New Roman" w:cs="Times New Roman"/>
          <w:b/>
          <w:lang w:val="en-GB" w:eastAsia="zh-CN"/>
        </w:rPr>
        <w:t>) * max (80ms, SMTC period</w:t>
      </w:r>
      <w:r>
        <w:rPr>
          <w:rFonts w:ascii="Times New Roman" w:eastAsiaTheme="minorEastAsia" w:hAnsi="Times New Roman" w:cs="Times New Roman"/>
          <w:b/>
          <w:lang w:val="en-GB" w:eastAsia="zh-CN"/>
        </w:rPr>
        <w:t>, DRX cycle</w:t>
      </w:r>
      <w:r w:rsidRPr="009659D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40486C40" w:rsidR="007D20D2" w:rsidRPr="00E961E0" w:rsidRDefault="00E961E0" w:rsidP="00D4381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R4-23</w:t>
      </w:r>
      <w:r w:rsidR="009D43E5">
        <w:rPr>
          <w:rFonts w:ascii="Times New Roman" w:hAnsi="Times New Roman" w:cs="Times New Roman"/>
          <w:color w:val="000000"/>
          <w:szCs w:val="20"/>
          <w:lang w:eastAsia="zh-CN"/>
        </w:rPr>
        <w:t>21632</w:t>
      </w:r>
      <w:r w:rsidR="0014147A" w:rsidRPr="00D22686">
        <w:rPr>
          <w:rFonts w:ascii="Times New Roman" w:hAnsi="Times New Roman" w:cs="Times New Roman"/>
          <w:color w:val="000000"/>
          <w:szCs w:val="20"/>
          <w:lang w:eastAsia="zh-CN"/>
        </w:rPr>
        <w:t xml:space="preserve">, </w:t>
      </w:r>
      <w:r w:rsidR="00E65746" w:rsidRPr="00E65746">
        <w:rPr>
          <w:rFonts w:ascii="Times New Roman" w:hAnsi="Times New Roman" w:cs="Times New Roman"/>
          <w:color w:val="000000"/>
          <w:szCs w:val="20"/>
          <w:lang w:eastAsia="zh-CN"/>
        </w:rPr>
        <w:t>WF on NR_MG_enh2_part2</w:t>
      </w:r>
      <w:r w:rsidR="00E65746">
        <w:rPr>
          <w:rFonts w:ascii="Times New Roman" w:hAnsi="Times New Roman" w:cs="Times New Roman"/>
          <w:color w:val="000000"/>
          <w:szCs w:val="20"/>
          <w:lang w:eastAsia="zh-CN"/>
        </w:rPr>
        <w:t>,</w:t>
      </w:r>
      <w:r w:rsidR="002811A3">
        <w:rPr>
          <w:rFonts w:ascii="Times New Roman" w:hAnsi="Times New Roman" w:cs="Times New Roman"/>
          <w:color w:val="000000"/>
          <w:szCs w:val="20"/>
          <w:lang w:eastAsia="zh-CN"/>
        </w:rPr>
        <w:t xml:space="preserve"> </w:t>
      </w:r>
      <w:r w:rsidR="003F6E77" w:rsidRPr="00E961E0">
        <w:rPr>
          <w:rFonts w:ascii="Times New Roman" w:hAnsi="Times New Roman" w:cs="Times New Roman"/>
          <w:color w:val="000000"/>
          <w:szCs w:val="20"/>
          <w:lang w:eastAsia="zh-CN"/>
        </w:rPr>
        <w:t>Intel Corporation</w:t>
      </w:r>
      <w:r w:rsidR="00921D13" w:rsidRPr="00E961E0">
        <w:rPr>
          <w:rFonts w:ascii="Times New Roman" w:hAnsi="Times New Roman" w:cs="Times New Roman"/>
          <w:bCs/>
          <w:szCs w:val="20"/>
        </w:rPr>
        <w:t>.</w:t>
      </w:r>
    </w:p>
    <w:sectPr w:rsidR="007D20D2" w:rsidRPr="00E961E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49B0" w14:textId="77777777" w:rsidR="0014190A" w:rsidRDefault="0014190A" w:rsidP="00973137">
      <w:pPr>
        <w:spacing w:after="0" w:line="240" w:lineRule="auto"/>
      </w:pPr>
      <w:r>
        <w:separator/>
      </w:r>
    </w:p>
  </w:endnote>
  <w:endnote w:type="continuationSeparator" w:id="0">
    <w:p w14:paraId="18266CD0" w14:textId="77777777" w:rsidR="0014190A" w:rsidRDefault="0014190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A5C6" w14:textId="77777777" w:rsidR="0014190A" w:rsidRDefault="0014190A" w:rsidP="00973137">
      <w:pPr>
        <w:spacing w:after="0" w:line="240" w:lineRule="auto"/>
      </w:pPr>
      <w:r>
        <w:separator/>
      </w:r>
    </w:p>
  </w:footnote>
  <w:footnote w:type="continuationSeparator" w:id="0">
    <w:p w14:paraId="144B7CBE" w14:textId="77777777" w:rsidR="0014190A" w:rsidRDefault="0014190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2"/>
  </w:num>
  <w:num w:numId="4">
    <w:abstractNumId w:val="9"/>
  </w:num>
  <w:num w:numId="5">
    <w:abstractNumId w:val="8"/>
  </w:num>
  <w:num w:numId="6">
    <w:abstractNumId w:val="27"/>
  </w:num>
  <w:num w:numId="7">
    <w:abstractNumId w:val="0"/>
  </w:num>
  <w:num w:numId="8">
    <w:abstractNumId w:val="36"/>
  </w:num>
  <w:num w:numId="9">
    <w:abstractNumId w:val="18"/>
  </w:num>
  <w:num w:numId="10">
    <w:abstractNumId w:val="14"/>
  </w:num>
  <w:num w:numId="11">
    <w:abstractNumId w:val="22"/>
  </w:num>
  <w:num w:numId="12">
    <w:abstractNumId w:val="23"/>
  </w:num>
  <w:num w:numId="13">
    <w:abstractNumId w:val="5"/>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6"/>
  </w:num>
  <w:num w:numId="19">
    <w:abstractNumId w:val="3"/>
  </w:num>
  <w:num w:numId="20">
    <w:abstractNumId w:val="12"/>
  </w:num>
  <w:num w:numId="21">
    <w:abstractNumId w:val="37"/>
  </w:num>
  <w:num w:numId="22">
    <w:abstractNumId w:val="7"/>
  </w:num>
  <w:num w:numId="23">
    <w:abstractNumId w:val="17"/>
  </w:num>
  <w:num w:numId="24">
    <w:abstractNumId w:val="31"/>
  </w:num>
  <w:num w:numId="25">
    <w:abstractNumId w:val="19"/>
  </w:num>
  <w:num w:numId="26">
    <w:abstractNumId w:val="35"/>
  </w:num>
  <w:num w:numId="27">
    <w:abstractNumId w:val="6"/>
  </w:num>
  <w:num w:numId="28">
    <w:abstractNumId w:val="26"/>
  </w:num>
  <w:num w:numId="29">
    <w:abstractNumId w:val="10"/>
  </w:num>
  <w:num w:numId="30">
    <w:abstractNumId w:val="32"/>
  </w:num>
  <w:num w:numId="31">
    <w:abstractNumId w:val="15"/>
  </w:num>
  <w:num w:numId="32">
    <w:abstractNumId w:val="30"/>
  </w:num>
  <w:num w:numId="33">
    <w:abstractNumId w:val="21"/>
  </w:num>
  <w:num w:numId="34">
    <w:abstractNumId w:val="29"/>
  </w:num>
  <w:num w:numId="35">
    <w:abstractNumId w:val="33"/>
  </w:num>
  <w:num w:numId="36">
    <w:abstractNumId w:val="20"/>
  </w:num>
  <w:num w:numId="37">
    <w:abstractNumId w:val="4"/>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A"/>
    <w:rsid w:val="0000564C"/>
    <w:rsid w:val="00006446"/>
    <w:rsid w:val="000065D8"/>
    <w:rsid w:val="00006896"/>
    <w:rsid w:val="00006E3C"/>
    <w:rsid w:val="00007CDC"/>
    <w:rsid w:val="000119DC"/>
    <w:rsid w:val="00011B28"/>
    <w:rsid w:val="00011D96"/>
    <w:rsid w:val="00012A02"/>
    <w:rsid w:val="00012F05"/>
    <w:rsid w:val="00013DC0"/>
    <w:rsid w:val="00014965"/>
    <w:rsid w:val="00014C87"/>
    <w:rsid w:val="00015D15"/>
    <w:rsid w:val="00016C35"/>
    <w:rsid w:val="00017678"/>
    <w:rsid w:val="00017A58"/>
    <w:rsid w:val="000205A3"/>
    <w:rsid w:val="00020E35"/>
    <w:rsid w:val="000210D7"/>
    <w:rsid w:val="00021491"/>
    <w:rsid w:val="00025264"/>
    <w:rsid w:val="0002564D"/>
    <w:rsid w:val="00025B2A"/>
    <w:rsid w:val="00025ECA"/>
    <w:rsid w:val="00026B52"/>
    <w:rsid w:val="000302A1"/>
    <w:rsid w:val="000314EE"/>
    <w:rsid w:val="000325B8"/>
    <w:rsid w:val="000326DD"/>
    <w:rsid w:val="00032C6E"/>
    <w:rsid w:val="00034C15"/>
    <w:rsid w:val="00035E03"/>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6D44"/>
    <w:rsid w:val="00057117"/>
    <w:rsid w:val="00057F3A"/>
    <w:rsid w:val="000606C7"/>
    <w:rsid w:val="00061138"/>
    <w:rsid w:val="000616E7"/>
    <w:rsid w:val="00062024"/>
    <w:rsid w:val="000637AB"/>
    <w:rsid w:val="000639D8"/>
    <w:rsid w:val="00063B42"/>
    <w:rsid w:val="0006487E"/>
    <w:rsid w:val="0006533F"/>
    <w:rsid w:val="00065CB0"/>
    <w:rsid w:val="00065E1A"/>
    <w:rsid w:val="000668C7"/>
    <w:rsid w:val="00070721"/>
    <w:rsid w:val="00070B8F"/>
    <w:rsid w:val="00071017"/>
    <w:rsid w:val="00071415"/>
    <w:rsid w:val="00072A01"/>
    <w:rsid w:val="00072D11"/>
    <w:rsid w:val="00073F30"/>
    <w:rsid w:val="0007405A"/>
    <w:rsid w:val="000774BA"/>
    <w:rsid w:val="00077502"/>
    <w:rsid w:val="000778A9"/>
    <w:rsid w:val="00077C4E"/>
    <w:rsid w:val="00077CDB"/>
    <w:rsid w:val="00077E5F"/>
    <w:rsid w:val="0008036A"/>
    <w:rsid w:val="00081AE6"/>
    <w:rsid w:val="0008228C"/>
    <w:rsid w:val="00082C92"/>
    <w:rsid w:val="0008458F"/>
    <w:rsid w:val="000855EB"/>
    <w:rsid w:val="00085A70"/>
    <w:rsid w:val="00085B52"/>
    <w:rsid w:val="00086574"/>
    <w:rsid w:val="000866F2"/>
    <w:rsid w:val="00086CE8"/>
    <w:rsid w:val="00087C75"/>
    <w:rsid w:val="0009009F"/>
    <w:rsid w:val="0009033C"/>
    <w:rsid w:val="00091557"/>
    <w:rsid w:val="00091958"/>
    <w:rsid w:val="000919F4"/>
    <w:rsid w:val="000924C1"/>
    <w:rsid w:val="000924F0"/>
    <w:rsid w:val="00092C56"/>
    <w:rsid w:val="00093474"/>
    <w:rsid w:val="0009510F"/>
    <w:rsid w:val="00095BED"/>
    <w:rsid w:val="0009661D"/>
    <w:rsid w:val="00096896"/>
    <w:rsid w:val="00097BD0"/>
    <w:rsid w:val="000A1B7B"/>
    <w:rsid w:val="000A1B90"/>
    <w:rsid w:val="000A1D36"/>
    <w:rsid w:val="000A3070"/>
    <w:rsid w:val="000A56F2"/>
    <w:rsid w:val="000A5DA1"/>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62FB"/>
    <w:rsid w:val="001063E6"/>
    <w:rsid w:val="00106624"/>
    <w:rsid w:val="001107F5"/>
    <w:rsid w:val="001111FE"/>
    <w:rsid w:val="001137A3"/>
    <w:rsid w:val="00113841"/>
    <w:rsid w:val="00113CF4"/>
    <w:rsid w:val="00114D42"/>
    <w:rsid w:val="001153EA"/>
    <w:rsid w:val="00115643"/>
    <w:rsid w:val="001158D3"/>
    <w:rsid w:val="00115AFB"/>
    <w:rsid w:val="001162CC"/>
    <w:rsid w:val="00116765"/>
    <w:rsid w:val="0011719E"/>
    <w:rsid w:val="0011764D"/>
    <w:rsid w:val="00117CB8"/>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E49"/>
    <w:rsid w:val="00137F0B"/>
    <w:rsid w:val="00140191"/>
    <w:rsid w:val="00140224"/>
    <w:rsid w:val="00140702"/>
    <w:rsid w:val="001407DE"/>
    <w:rsid w:val="00140AC1"/>
    <w:rsid w:val="0014147A"/>
    <w:rsid w:val="0014190A"/>
    <w:rsid w:val="001422A1"/>
    <w:rsid w:val="001433BE"/>
    <w:rsid w:val="00144CBA"/>
    <w:rsid w:val="00146529"/>
    <w:rsid w:val="00146779"/>
    <w:rsid w:val="00146A30"/>
    <w:rsid w:val="00146B2F"/>
    <w:rsid w:val="00147569"/>
    <w:rsid w:val="001478C6"/>
    <w:rsid w:val="00147CA9"/>
    <w:rsid w:val="001506EF"/>
    <w:rsid w:val="00151E23"/>
    <w:rsid w:val="001526E0"/>
    <w:rsid w:val="00152C5D"/>
    <w:rsid w:val="00152F97"/>
    <w:rsid w:val="00153218"/>
    <w:rsid w:val="00153ACA"/>
    <w:rsid w:val="001551B5"/>
    <w:rsid w:val="001559B8"/>
    <w:rsid w:val="001571C9"/>
    <w:rsid w:val="00161117"/>
    <w:rsid w:val="001613C6"/>
    <w:rsid w:val="00162DA1"/>
    <w:rsid w:val="001649B6"/>
    <w:rsid w:val="00165055"/>
    <w:rsid w:val="001659C1"/>
    <w:rsid w:val="00166153"/>
    <w:rsid w:val="001668A1"/>
    <w:rsid w:val="00167967"/>
    <w:rsid w:val="0017007F"/>
    <w:rsid w:val="00170904"/>
    <w:rsid w:val="00171A1E"/>
    <w:rsid w:val="00171B80"/>
    <w:rsid w:val="00171CFC"/>
    <w:rsid w:val="00171D69"/>
    <w:rsid w:val="00172F17"/>
    <w:rsid w:val="00173A8E"/>
    <w:rsid w:val="0017502C"/>
    <w:rsid w:val="0017534F"/>
    <w:rsid w:val="00175406"/>
    <w:rsid w:val="0017540B"/>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6E46"/>
    <w:rsid w:val="00187143"/>
    <w:rsid w:val="001908D2"/>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2A0"/>
    <w:rsid w:val="001D083E"/>
    <w:rsid w:val="001D0878"/>
    <w:rsid w:val="001D167C"/>
    <w:rsid w:val="001D1C96"/>
    <w:rsid w:val="001D1DA5"/>
    <w:rsid w:val="001D1E2D"/>
    <w:rsid w:val="001D2838"/>
    <w:rsid w:val="001D3361"/>
    <w:rsid w:val="001D3ADE"/>
    <w:rsid w:val="001D4A3B"/>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0D62"/>
    <w:rsid w:val="001F15AF"/>
    <w:rsid w:val="001F15C6"/>
    <w:rsid w:val="001F2046"/>
    <w:rsid w:val="001F2279"/>
    <w:rsid w:val="001F27C7"/>
    <w:rsid w:val="001F3916"/>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CD"/>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5E89"/>
    <w:rsid w:val="00226FED"/>
    <w:rsid w:val="00227061"/>
    <w:rsid w:val="00227160"/>
    <w:rsid w:val="002279C5"/>
    <w:rsid w:val="00227F0A"/>
    <w:rsid w:val="00230388"/>
    <w:rsid w:val="00230765"/>
    <w:rsid w:val="002309EA"/>
    <w:rsid w:val="00230CB7"/>
    <w:rsid w:val="00230D18"/>
    <w:rsid w:val="00230DF3"/>
    <w:rsid w:val="00231335"/>
    <w:rsid w:val="00231387"/>
    <w:rsid w:val="002319E4"/>
    <w:rsid w:val="00231C2A"/>
    <w:rsid w:val="002323F1"/>
    <w:rsid w:val="00232E47"/>
    <w:rsid w:val="00232EED"/>
    <w:rsid w:val="002342C7"/>
    <w:rsid w:val="00235632"/>
    <w:rsid w:val="00235872"/>
    <w:rsid w:val="00236B92"/>
    <w:rsid w:val="00240E90"/>
    <w:rsid w:val="00241559"/>
    <w:rsid w:val="00241E9A"/>
    <w:rsid w:val="002424D6"/>
    <w:rsid w:val="00243322"/>
    <w:rsid w:val="002435B3"/>
    <w:rsid w:val="002453E3"/>
    <w:rsid w:val="002458EB"/>
    <w:rsid w:val="00246DAA"/>
    <w:rsid w:val="00247FB5"/>
    <w:rsid w:val="002500C8"/>
    <w:rsid w:val="00255738"/>
    <w:rsid w:val="00256429"/>
    <w:rsid w:val="00256C1E"/>
    <w:rsid w:val="00257543"/>
    <w:rsid w:val="00260203"/>
    <w:rsid w:val="0026072B"/>
    <w:rsid w:val="002617E7"/>
    <w:rsid w:val="00261A53"/>
    <w:rsid w:val="0026298B"/>
    <w:rsid w:val="00263A14"/>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1A3"/>
    <w:rsid w:val="002812F4"/>
    <w:rsid w:val="00281A5D"/>
    <w:rsid w:val="00281D82"/>
    <w:rsid w:val="002822BC"/>
    <w:rsid w:val="0028280A"/>
    <w:rsid w:val="00286908"/>
    <w:rsid w:val="00286ACD"/>
    <w:rsid w:val="00286BDE"/>
    <w:rsid w:val="002870E2"/>
    <w:rsid w:val="00287838"/>
    <w:rsid w:val="00287BF2"/>
    <w:rsid w:val="002900AC"/>
    <w:rsid w:val="002900D5"/>
    <w:rsid w:val="00290792"/>
    <w:rsid w:val="002907B5"/>
    <w:rsid w:val="002908C6"/>
    <w:rsid w:val="002912BF"/>
    <w:rsid w:val="00292639"/>
    <w:rsid w:val="00292EB7"/>
    <w:rsid w:val="00293295"/>
    <w:rsid w:val="00293860"/>
    <w:rsid w:val="002951D2"/>
    <w:rsid w:val="00296155"/>
    <w:rsid w:val="00296227"/>
    <w:rsid w:val="00296F44"/>
    <w:rsid w:val="0029777D"/>
    <w:rsid w:val="002979C5"/>
    <w:rsid w:val="002A055E"/>
    <w:rsid w:val="002A0904"/>
    <w:rsid w:val="002A0AAD"/>
    <w:rsid w:val="002A1626"/>
    <w:rsid w:val="002A1D4E"/>
    <w:rsid w:val="002A23A7"/>
    <w:rsid w:val="002A2869"/>
    <w:rsid w:val="002A2BB0"/>
    <w:rsid w:val="002A2D1F"/>
    <w:rsid w:val="002A2E3E"/>
    <w:rsid w:val="002A3024"/>
    <w:rsid w:val="002A370E"/>
    <w:rsid w:val="002A518A"/>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331"/>
    <w:rsid w:val="002C5C30"/>
    <w:rsid w:val="002C5D6B"/>
    <w:rsid w:val="002C631C"/>
    <w:rsid w:val="002C64CA"/>
    <w:rsid w:val="002C6B7D"/>
    <w:rsid w:val="002D04B2"/>
    <w:rsid w:val="002D071A"/>
    <w:rsid w:val="002D0DB7"/>
    <w:rsid w:val="002D14B9"/>
    <w:rsid w:val="002D1FE1"/>
    <w:rsid w:val="002D34B2"/>
    <w:rsid w:val="002D3FC9"/>
    <w:rsid w:val="002D48B0"/>
    <w:rsid w:val="002D5B37"/>
    <w:rsid w:val="002D5C98"/>
    <w:rsid w:val="002D72DA"/>
    <w:rsid w:val="002D7637"/>
    <w:rsid w:val="002E17F2"/>
    <w:rsid w:val="002E1817"/>
    <w:rsid w:val="002E3005"/>
    <w:rsid w:val="002E342D"/>
    <w:rsid w:val="002E392C"/>
    <w:rsid w:val="002E44FB"/>
    <w:rsid w:val="002E4D42"/>
    <w:rsid w:val="002E5761"/>
    <w:rsid w:val="002E5980"/>
    <w:rsid w:val="002E68DF"/>
    <w:rsid w:val="002E7CAE"/>
    <w:rsid w:val="002F137E"/>
    <w:rsid w:val="002F13E4"/>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520"/>
    <w:rsid w:val="00313FD6"/>
    <w:rsid w:val="003143BD"/>
    <w:rsid w:val="00314848"/>
    <w:rsid w:val="00314E50"/>
    <w:rsid w:val="0031508F"/>
    <w:rsid w:val="00315363"/>
    <w:rsid w:val="003173B5"/>
    <w:rsid w:val="00320383"/>
    <w:rsid w:val="003203ED"/>
    <w:rsid w:val="0032119E"/>
    <w:rsid w:val="00322C9F"/>
    <w:rsid w:val="00322FFF"/>
    <w:rsid w:val="00323ADA"/>
    <w:rsid w:val="00324D23"/>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5155"/>
    <w:rsid w:val="0034518E"/>
    <w:rsid w:val="00346DB5"/>
    <w:rsid w:val="003471EA"/>
    <w:rsid w:val="003477B1"/>
    <w:rsid w:val="00350F7E"/>
    <w:rsid w:val="0035118F"/>
    <w:rsid w:val="003533A2"/>
    <w:rsid w:val="00353CF1"/>
    <w:rsid w:val="003544AE"/>
    <w:rsid w:val="00355F85"/>
    <w:rsid w:val="00356153"/>
    <w:rsid w:val="003561EA"/>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6F7F"/>
    <w:rsid w:val="003675C2"/>
    <w:rsid w:val="0036777D"/>
    <w:rsid w:val="0036792D"/>
    <w:rsid w:val="00370E47"/>
    <w:rsid w:val="003736D6"/>
    <w:rsid w:val="003742AC"/>
    <w:rsid w:val="00374A1B"/>
    <w:rsid w:val="00375BFA"/>
    <w:rsid w:val="00375C9F"/>
    <w:rsid w:val="00376885"/>
    <w:rsid w:val="00376D54"/>
    <w:rsid w:val="00377018"/>
    <w:rsid w:val="00377345"/>
    <w:rsid w:val="00377624"/>
    <w:rsid w:val="00377CE1"/>
    <w:rsid w:val="00377D9F"/>
    <w:rsid w:val="00381443"/>
    <w:rsid w:val="003817AF"/>
    <w:rsid w:val="0038198A"/>
    <w:rsid w:val="00382849"/>
    <w:rsid w:val="0038389C"/>
    <w:rsid w:val="00383F11"/>
    <w:rsid w:val="00384856"/>
    <w:rsid w:val="00384C48"/>
    <w:rsid w:val="00384F89"/>
    <w:rsid w:val="00385BF0"/>
    <w:rsid w:val="00386026"/>
    <w:rsid w:val="003866F7"/>
    <w:rsid w:val="003870F3"/>
    <w:rsid w:val="00387EBF"/>
    <w:rsid w:val="00392C6A"/>
    <w:rsid w:val="003939FF"/>
    <w:rsid w:val="00394104"/>
    <w:rsid w:val="003945C6"/>
    <w:rsid w:val="00394998"/>
    <w:rsid w:val="00395CD3"/>
    <w:rsid w:val="00395E15"/>
    <w:rsid w:val="0039750F"/>
    <w:rsid w:val="00397775"/>
    <w:rsid w:val="003A0301"/>
    <w:rsid w:val="003A0843"/>
    <w:rsid w:val="003A0C9E"/>
    <w:rsid w:val="003A161F"/>
    <w:rsid w:val="003A1880"/>
    <w:rsid w:val="003A2023"/>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00A"/>
    <w:rsid w:val="003B74CA"/>
    <w:rsid w:val="003B75E0"/>
    <w:rsid w:val="003B7FE5"/>
    <w:rsid w:val="003C11C8"/>
    <w:rsid w:val="003C1367"/>
    <w:rsid w:val="003C2338"/>
    <w:rsid w:val="003C2702"/>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071A"/>
    <w:rsid w:val="003E15FA"/>
    <w:rsid w:val="003E198B"/>
    <w:rsid w:val="003E1F93"/>
    <w:rsid w:val="003E3731"/>
    <w:rsid w:val="003E3E8D"/>
    <w:rsid w:val="003E3F96"/>
    <w:rsid w:val="003E406D"/>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9F6"/>
    <w:rsid w:val="00407AF2"/>
    <w:rsid w:val="00407CD3"/>
    <w:rsid w:val="00410134"/>
    <w:rsid w:val="0041033D"/>
    <w:rsid w:val="00410B72"/>
    <w:rsid w:val="00410F18"/>
    <w:rsid w:val="00411043"/>
    <w:rsid w:val="0041263E"/>
    <w:rsid w:val="00412954"/>
    <w:rsid w:val="00412AB9"/>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489E"/>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40293"/>
    <w:rsid w:val="00441208"/>
    <w:rsid w:val="00441962"/>
    <w:rsid w:val="00441A92"/>
    <w:rsid w:val="00441E2C"/>
    <w:rsid w:val="00442430"/>
    <w:rsid w:val="004431DC"/>
    <w:rsid w:val="00444F56"/>
    <w:rsid w:val="00445B56"/>
    <w:rsid w:val="00446488"/>
    <w:rsid w:val="004464E4"/>
    <w:rsid w:val="00447A5E"/>
    <w:rsid w:val="00450A10"/>
    <w:rsid w:val="004517AA"/>
    <w:rsid w:val="00452010"/>
    <w:rsid w:val="00452CAC"/>
    <w:rsid w:val="00454076"/>
    <w:rsid w:val="004556B4"/>
    <w:rsid w:val="00456721"/>
    <w:rsid w:val="00457565"/>
    <w:rsid w:val="00457B71"/>
    <w:rsid w:val="00460109"/>
    <w:rsid w:val="0046039A"/>
    <w:rsid w:val="004604EA"/>
    <w:rsid w:val="00461B95"/>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77DA9"/>
    <w:rsid w:val="004810FA"/>
    <w:rsid w:val="00481BCC"/>
    <w:rsid w:val="004827FB"/>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6BC"/>
    <w:rsid w:val="004A1F70"/>
    <w:rsid w:val="004A24B4"/>
    <w:rsid w:val="004A2B94"/>
    <w:rsid w:val="004A41E2"/>
    <w:rsid w:val="004A5ECC"/>
    <w:rsid w:val="004A716C"/>
    <w:rsid w:val="004B0002"/>
    <w:rsid w:val="004B2182"/>
    <w:rsid w:val="004B27D8"/>
    <w:rsid w:val="004B4AD3"/>
    <w:rsid w:val="004B54B0"/>
    <w:rsid w:val="004B5DFE"/>
    <w:rsid w:val="004B6F6A"/>
    <w:rsid w:val="004B7779"/>
    <w:rsid w:val="004B7BEB"/>
    <w:rsid w:val="004B7C0C"/>
    <w:rsid w:val="004C09EA"/>
    <w:rsid w:val="004C2B73"/>
    <w:rsid w:val="004C344F"/>
    <w:rsid w:val="004C3898"/>
    <w:rsid w:val="004C3904"/>
    <w:rsid w:val="004C52FB"/>
    <w:rsid w:val="004C5315"/>
    <w:rsid w:val="004C5BF9"/>
    <w:rsid w:val="004C5DCF"/>
    <w:rsid w:val="004C5E29"/>
    <w:rsid w:val="004C6722"/>
    <w:rsid w:val="004C6F4D"/>
    <w:rsid w:val="004D0E5F"/>
    <w:rsid w:val="004D24B5"/>
    <w:rsid w:val="004D2762"/>
    <w:rsid w:val="004D36B1"/>
    <w:rsid w:val="004D3C14"/>
    <w:rsid w:val="004D4128"/>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5BB1"/>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6C29"/>
    <w:rsid w:val="005177FB"/>
    <w:rsid w:val="005219CF"/>
    <w:rsid w:val="00521F8E"/>
    <w:rsid w:val="00522636"/>
    <w:rsid w:val="00523A7C"/>
    <w:rsid w:val="005241E2"/>
    <w:rsid w:val="0052731E"/>
    <w:rsid w:val="00527367"/>
    <w:rsid w:val="00530791"/>
    <w:rsid w:val="00531C1B"/>
    <w:rsid w:val="00533D56"/>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3747"/>
    <w:rsid w:val="005537C9"/>
    <w:rsid w:val="00554E19"/>
    <w:rsid w:val="005559AF"/>
    <w:rsid w:val="00555EA8"/>
    <w:rsid w:val="0055605D"/>
    <w:rsid w:val="0055704E"/>
    <w:rsid w:val="0055745F"/>
    <w:rsid w:val="0056082A"/>
    <w:rsid w:val="0056121F"/>
    <w:rsid w:val="0056228A"/>
    <w:rsid w:val="005622DF"/>
    <w:rsid w:val="00562B55"/>
    <w:rsid w:val="00563036"/>
    <w:rsid w:val="00563FC9"/>
    <w:rsid w:val="00566BA1"/>
    <w:rsid w:val="00567550"/>
    <w:rsid w:val="0057058C"/>
    <w:rsid w:val="00570A1D"/>
    <w:rsid w:val="00571037"/>
    <w:rsid w:val="00571466"/>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35A4"/>
    <w:rsid w:val="005948C2"/>
    <w:rsid w:val="00595C59"/>
    <w:rsid w:val="00595DCA"/>
    <w:rsid w:val="005969A4"/>
    <w:rsid w:val="00596FA9"/>
    <w:rsid w:val="005973C3"/>
    <w:rsid w:val="0059779B"/>
    <w:rsid w:val="005A0F8B"/>
    <w:rsid w:val="005A10CF"/>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37DC"/>
    <w:rsid w:val="005C46CA"/>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B45"/>
    <w:rsid w:val="005E385F"/>
    <w:rsid w:val="005E4E22"/>
    <w:rsid w:val="005E52D2"/>
    <w:rsid w:val="005E5B81"/>
    <w:rsid w:val="005E5E7F"/>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860"/>
    <w:rsid w:val="006168B2"/>
    <w:rsid w:val="006202C7"/>
    <w:rsid w:val="00620A71"/>
    <w:rsid w:val="00620AED"/>
    <w:rsid w:val="00620D80"/>
    <w:rsid w:val="00621C8B"/>
    <w:rsid w:val="006234A6"/>
    <w:rsid w:val="0062355D"/>
    <w:rsid w:val="006237B6"/>
    <w:rsid w:val="00623891"/>
    <w:rsid w:val="00623C19"/>
    <w:rsid w:val="00625A35"/>
    <w:rsid w:val="00625E0A"/>
    <w:rsid w:val="006269FF"/>
    <w:rsid w:val="006270D7"/>
    <w:rsid w:val="00630001"/>
    <w:rsid w:val="006311B3"/>
    <w:rsid w:val="006316DB"/>
    <w:rsid w:val="0063171C"/>
    <w:rsid w:val="0063284C"/>
    <w:rsid w:val="00632B0A"/>
    <w:rsid w:val="0063326E"/>
    <w:rsid w:val="00633738"/>
    <w:rsid w:val="00635207"/>
    <w:rsid w:val="00635341"/>
    <w:rsid w:val="0063593B"/>
    <w:rsid w:val="00635AC7"/>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479C5"/>
    <w:rsid w:val="006501BC"/>
    <w:rsid w:val="00650AB9"/>
    <w:rsid w:val="00650D23"/>
    <w:rsid w:val="00651113"/>
    <w:rsid w:val="00651399"/>
    <w:rsid w:val="0065217C"/>
    <w:rsid w:val="00653850"/>
    <w:rsid w:val="00653AE0"/>
    <w:rsid w:val="00653DE1"/>
    <w:rsid w:val="00655733"/>
    <w:rsid w:val="00655ACD"/>
    <w:rsid w:val="00656051"/>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AD"/>
    <w:rsid w:val="0067218F"/>
    <w:rsid w:val="00673FB9"/>
    <w:rsid w:val="006741F2"/>
    <w:rsid w:val="00674CC3"/>
    <w:rsid w:val="0067510A"/>
    <w:rsid w:val="0067553F"/>
    <w:rsid w:val="00675804"/>
    <w:rsid w:val="00675C72"/>
    <w:rsid w:val="00676CF0"/>
    <w:rsid w:val="006771F9"/>
    <w:rsid w:val="006776D7"/>
    <w:rsid w:val="006806E3"/>
    <w:rsid w:val="00681003"/>
    <w:rsid w:val="006817C9"/>
    <w:rsid w:val="00683ECE"/>
    <w:rsid w:val="00685B60"/>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6E8B"/>
    <w:rsid w:val="006A7AFF"/>
    <w:rsid w:val="006A7C13"/>
    <w:rsid w:val="006B0252"/>
    <w:rsid w:val="006B0F67"/>
    <w:rsid w:val="006B10D1"/>
    <w:rsid w:val="006B1293"/>
    <w:rsid w:val="006B1340"/>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9B6"/>
    <w:rsid w:val="006C6C2D"/>
    <w:rsid w:val="006C700F"/>
    <w:rsid w:val="006C7522"/>
    <w:rsid w:val="006D0E4F"/>
    <w:rsid w:val="006D1A65"/>
    <w:rsid w:val="006D1AED"/>
    <w:rsid w:val="006D213E"/>
    <w:rsid w:val="006D2A9E"/>
    <w:rsid w:val="006D2ABA"/>
    <w:rsid w:val="006D575C"/>
    <w:rsid w:val="006D6F08"/>
    <w:rsid w:val="006E062C"/>
    <w:rsid w:val="006E1C82"/>
    <w:rsid w:val="006E1FE2"/>
    <w:rsid w:val="006E27AB"/>
    <w:rsid w:val="006E28B7"/>
    <w:rsid w:val="006E2A9B"/>
    <w:rsid w:val="006E3310"/>
    <w:rsid w:val="006E4E39"/>
    <w:rsid w:val="006E4FF4"/>
    <w:rsid w:val="006E5516"/>
    <w:rsid w:val="006E565E"/>
    <w:rsid w:val="006E57D3"/>
    <w:rsid w:val="006E6419"/>
    <w:rsid w:val="006E673D"/>
    <w:rsid w:val="006E6861"/>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1B2"/>
    <w:rsid w:val="00713B24"/>
    <w:rsid w:val="00713C8B"/>
    <w:rsid w:val="00713DF4"/>
    <w:rsid w:val="007148D3"/>
    <w:rsid w:val="00715B6F"/>
    <w:rsid w:val="00715B9A"/>
    <w:rsid w:val="0071685D"/>
    <w:rsid w:val="00716E18"/>
    <w:rsid w:val="00717345"/>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0F68"/>
    <w:rsid w:val="00742051"/>
    <w:rsid w:val="007420E1"/>
    <w:rsid w:val="007426FF"/>
    <w:rsid w:val="007445A0"/>
    <w:rsid w:val="0074524B"/>
    <w:rsid w:val="00746CF0"/>
    <w:rsid w:val="00747D8B"/>
    <w:rsid w:val="007504E4"/>
    <w:rsid w:val="00750516"/>
    <w:rsid w:val="00750538"/>
    <w:rsid w:val="0075069B"/>
    <w:rsid w:val="00750C36"/>
    <w:rsid w:val="00751228"/>
    <w:rsid w:val="00754F63"/>
    <w:rsid w:val="00755255"/>
    <w:rsid w:val="007571E1"/>
    <w:rsid w:val="007572B3"/>
    <w:rsid w:val="00757A58"/>
    <w:rsid w:val="007604B2"/>
    <w:rsid w:val="00765166"/>
    <w:rsid w:val="00765281"/>
    <w:rsid w:val="007661FC"/>
    <w:rsid w:val="00766BAD"/>
    <w:rsid w:val="00766F28"/>
    <w:rsid w:val="00767AD1"/>
    <w:rsid w:val="00770A67"/>
    <w:rsid w:val="007720C7"/>
    <w:rsid w:val="007729A2"/>
    <w:rsid w:val="00773083"/>
    <w:rsid w:val="00775076"/>
    <w:rsid w:val="007755F2"/>
    <w:rsid w:val="00776119"/>
    <w:rsid w:val="00776971"/>
    <w:rsid w:val="007775BE"/>
    <w:rsid w:val="00780298"/>
    <w:rsid w:val="007806FE"/>
    <w:rsid w:val="00780A29"/>
    <w:rsid w:val="00780A80"/>
    <w:rsid w:val="00780CF8"/>
    <w:rsid w:val="0078177E"/>
    <w:rsid w:val="00781E55"/>
    <w:rsid w:val="00781EFF"/>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B0D18"/>
    <w:rsid w:val="007B2047"/>
    <w:rsid w:val="007B2207"/>
    <w:rsid w:val="007B2972"/>
    <w:rsid w:val="007B2F0A"/>
    <w:rsid w:val="007B3C93"/>
    <w:rsid w:val="007B3D2D"/>
    <w:rsid w:val="007B40D2"/>
    <w:rsid w:val="007B4334"/>
    <w:rsid w:val="007B449E"/>
    <w:rsid w:val="007B50AE"/>
    <w:rsid w:val="007B51DF"/>
    <w:rsid w:val="007B51F6"/>
    <w:rsid w:val="007B52C3"/>
    <w:rsid w:val="007B56AF"/>
    <w:rsid w:val="007B5C80"/>
    <w:rsid w:val="007B6BAB"/>
    <w:rsid w:val="007B74FC"/>
    <w:rsid w:val="007C05DD"/>
    <w:rsid w:val="007C191D"/>
    <w:rsid w:val="007C28B1"/>
    <w:rsid w:val="007C3D18"/>
    <w:rsid w:val="007C3D95"/>
    <w:rsid w:val="007C41F9"/>
    <w:rsid w:val="007C503A"/>
    <w:rsid w:val="007C5283"/>
    <w:rsid w:val="007C57A2"/>
    <w:rsid w:val="007C60BF"/>
    <w:rsid w:val="007C6A07"/>
    <w:rsid w:val="007C75A1"/>
    <w:rsid w:val="007C77A5"/>
    <w:rsid w:val="007D04E5"/>
    <w:rsid w:val="007D0FE1"/>
    <w:rsid w:val="007D1769"/>
    <w:rsid w:val="007D20D2"/>
    <w:rsid w:val="007D218A"/>
    <w:rsid w:val="007D2C2A"/>
    <w:rsid w:val="007D3079"/>
    <w:rsid w:val="007D3581"/>
    <w:rsid w:val="007D3F98"/>
    <w:rsid w:val="007D58FC"/>
    <w:rsid w:val="007D5901"/>
    <w:rsid w:val="007D738C"/>
    <w:rsid w:val="007D7526"/>
    <w:rsid w:val="007D77B4"/>
    <w:rsid w:val="007E014D"/>
    <w:rsid w:val="007E060F"/>
    <w:rsid w:val="007E0792"/>
    <w:rsid w:val="007E14D8"/>
    <w:rsid w:val="007E14F8"/>
    <w:rsid w:val="007E239E"/>
    <w:rsid w:val="007E39A7"/>
    <w:rsid w:val="007E4610"/>
    <w:rsid w:val="007E4715"/>
    <w:rsid w:val="007E505B"/>
    <w:rsid w:val="007E65F1"/>
    <w:rsid w:val="007E69D5"/>
    <w:rsid w:val="007E6A8E"/>
    <w:rsid w:val="007E7091"/>
    <w:rsid w:val="007F08B2"/>
    <w:rsid w:val="007F2580"/>
    <w:rsid w:val="007F2DC4"/>
    <w:rsid w:val="007F4B13"/>
    <w:rsid w:val="007F5D71"/>
    <w:rsid w:val="007F7964"/>
    <w:rsid w:val="007F7E7A"/>
    <w:rsid w:val="00801719"/>
    <w:rsid w:val="008027E9"/>
    <w:rsid w:val="00802D44"/>
    <w:rsid w:val="008033A9"/>
    <w:rsid w:val="00803FAE"/>
    <w:rsid w:val="008042E4"/>
    <w:rsid w:val="00804D09"/>
    <w:rsid w:val="008055A5"/>
    <w:rsid w:val="0080605F"/>
    <w:rsid w:val="00806D4A"/>
    <w:rsid w:val="00806E27"/>
    <w:rsid w:val="00807786"/>
    <w:rsid w:val="00810A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0C4B"/>
    <w:rsid w:val="00831747"/>
    <w:rsid w:val="00832A23"/>
    <w:rsid w:val="0083345A"/>
    <w:rsid w:val="00833515"/>
    <w:rsid w:val="008338D6"/>
    <w:rsid w:val="0083470F"/>
    <w:rsid w:val="0083495E"/>
    <w:rsid w:val="008358DE"/>
    <w:rsid w:val="00836AD3"/>
    <w:rsid w:val="008376AC"/>
    <w:rsid w:val="00837853"/>
    <w:rsid w:val="00841DE1"/>
    <w:rsid w:val="00842360"/>
    <w:rsid w:val="008428DC"/>
    <w:rsid w:val="008444E8"/>
    <w:rsid w:val="00844E80"/>
    <w:rsid w:val="00846795"/>
    <w:rsid w:val="00846FE7"/>
    <w:rsid w:val="008476C6"/>
    <w:rsid w:val="00850395"/>
    <w:rsid w:val="00850CEA"/>
    <w:rsid w:val="008546E1"/>
    <w:rsid w:val="00854F47"/>
    <w:rsid w:val="00856911"/>
    <w:rsid w:val="00860792"/>
    <w:rsid w:val="008620E0"/>
    <w:rsid w:val="008622B8"/>
    <w:rsid w:val="0086255A"/>
    <w:rsid w:val="00864462"/>
    <w:rsid w:val="008658C8"/>
    <w:rsid w:val="0086595A"/>
    <w:rsid w:val="00866F66"/>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4ADF"/>
    <w:rsid w:val="008759AC"/>
    <w:rsid w:val="00875CD7"/>
    <w:rsid w:val="008767E9"/>
    <w:rsid w:val="00876B4D"/>
    <w:rsid w:val="00876D59"/>
    <w:rsid w:val="00876FF1"/>
    <w:rsid w:val="008775FA"/>
    <w:rsid w:val="00877892"/>
    <w:rsid w:val="00877C41"/>
    <w:rsid w:val="00877F18"/>
    <w:rsid w:val="00881593"/>
    <w:rsid w:val="00883011"/>
    <w:rsid w:val="00885097"/>
    <w:rsid w:val="00886B3A"/>
    <w:rsid w:val="00886EF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95C"/>
    <w:rsid w:val="008B7B5C"/>
    <w:rsid w:val="008B7F31"/>
    <w:rsid w:val="008C04C3"/>
    <w:rsid w:val="008C0720"/>
    <w:rsid w:val="008C0C99"/>
    <w:rsid w:val="008C11A8"/>
    <w:rsid w:val="008C1BCF"/>
    <w:rsid w:val="008C2017"/>
    <w:rsid w:val="008C31B7"/>
    <w:rsid w:val="008C38A9"/>
    <w:rsid w:val="008C4958"/>
    <w:rsid w:val="008C4BAA"/>
    <w:rsid w:val="008C51BF"/>
    <w:rsid w:val="008C5813"/>
    <w:rsid w:val="008C6AE8"/>
    <w:rsid w:val="008C7573"/>
    <w:rsid w:val="008C7CFD"/>
    <w:rsid w:val="008D00A5"/>
    <w:rsid w:val="008D0A07"/>
    <w:rsid w:val="008D0ED7"/>
    <w:rsid w:val="008D0F4B"/>
    <w:rsid w:val="008D11C5"/>
    <w:rsid w:val="008D181E"/>
    <w:rsid w:val="008D3023"/>
    <w:rsid w:val="008D34F1"/>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8F75C3"/>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3FC3"/>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2DD3"/>
    <w:rsid w:val="00943742"/>
    <w:rsid w:val="00943BFA"/>
    <w:rsid w:val="00943E7B"/>
    <w:rsid w:val="009452A2"/>
    <w:rsid w:val="00945C05"/>
    <w:rsid w:val="00946945"/>
    <w:rsid w:val="009470A5"/>
    <w:rsid w:val="009473DB"/>
    <w:rsid w:val="0094750C"/>
    <w:rsid w:val="00947713"/>
    <w:rsid w:val="009505FF"/>
    <w:rsid w:val="00950D75"/>
    <w:rsid w:val="00950DE7"/>
    <w:rsid w:val="00951223"/>
    <w:rsid w:val="009512F1"/>
    <w:rsid w:val="00952568"/>
    <w:rsid w:val="00953920"/>
    <w:rsid w:val="00953D47"/>
    <w:rsid w:val="0095477C"/>
    <w:rsid w:val="009562FF"/>
    <w:rsid w:val="0095681E"/>
    <w:rsid w:val="00957266"/>
    <w:rsid w:val="009572D4"/>
    <w:rsid w:val="009573E5"/>
    <w:rsid w:val="009604D9"/>
    <w:rsid w:val="00961921"/>
    <w:rsid w:val="00961BB2"/>
    <w:rsid w:val="00961EF3"/>
    <w:rsid w:val="00962B77"/>
    <w:rsid w:val="009632C2"/>
    <w:rsid w:val="009635F6"/>
    <w:rsid w:val="00963653"/>
    <w:rsid w:val="0096430A"/>
    <w:rsid w:val="00964819"/>
    <w:rsid w:val="009652E5"/>
    <w:rsid w:val="0096554B"/>
    <w:rsid w:val="0096584A"/>
    <w:rsid w:val="009659D5"/>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51AF"/>
    <w:rsid w:val="0099599F"/>
    <w:rsid w:val="009960EC"/>
    <w:rsid w:val="009970DD"/>
    <w:rsid w:val="009A0864"/>
    <w:rsid w:val="009A08DB"/>
    <w:rsid w:val="009A0E6F"/>
    <w:rsid w:val="009A0FBA"/>
    <w:rsid w:val="009A1601"/>
    <w:rsid w:val="009A3BB6"/>
    <w:rsid w:val="009A414D"/>
    <w:rsid w:val="009A462D"/>
    <w:rsid w:val="009A4B1A"/>
    <w:rsid w:val="009A5CBA"/>
    <w:rsid w:val="009A5D25"/>
    <w:rsid w:val="009A73CB"/>
    <w:rsid w:val="009A746E"/>
    <w:rsid w:val="009A7898"/>
    <w:rsid w:val="009B0FC2"/>
    <w:rsid w:val="009B1F30"/>
    <w:rsid w:val="009B2B71"/>
    <w:rsid w:val="009B2C7B"/>
    <w:rsid w:val="009B38A3"/>
    <w:rsid w:val="009B3AC2"/>
    <w:rsid w:val="009B491B"/>
    <w:rsid w:val="009B4DF4"/>
    <w:rsid w:val="009B564E"/>
    <w:rsid w:val="009B7E87"/>
    <w:rsid w:val="009C0169"/>
    <w:rsid w:val="009C07CA"/>
    <w:rsid w:val="009C1606"/>
    <w:rsid w:val="009C1C51"/>
    <w:rsid w:val="009C1D3C"/>
    <w:rsid w:val="009C403E"/>
    <w:rsid w:val="009C40C5"/>
    <w:rsid w:val="009C60C8"/>
    <w:rsid w:val="009C687B"/>
    <w:rsid w:val="009C70CC"/>
    <w:rsid w:val="009D2ECA"/>
    <w:rsid w:val="009D3980"/>
    <w:rsid w:val="009D3E49"/>
    <w:rsid w:val="009D43E5"/>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3E16"/>
    <w:rsid w:val="009E40EC"/>
    <w:rsid w:val="009E47A3"/>
    <w:rsid w:val="009E5354"/>
    <w:rsid w:val="009E5428"/>
    <w:rsid w:val="009E6836"/>
    <w:rsid w:val="009E7E2A"/>
    <w:rsid w:val="009F08F3"/>
    <w:rsid w:val="009F17CA"/>
    <w:rsid w:val="009F250C"/>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707"/>
    <w:rsid w:val="00A0595C"/>
    <w:rsid w:val="00A05B83"/>
    <w:rsid w:val="00A063BB"/>
    <w:rsid w:val="00A06C10"/>
    <w:rsid w:val="00A0748E"/>
    <w:rsid w:val="00A10540"/>
    <w:rsid w:val="00A10572"/>
    <w:rsid w:val="00A10620"/>
    <w:rsid w:val="00A107E3"/>
    <w:rsid w:val="00A11415"/>
    <w:rsid w:val="00A11FD5"/>
    <w:rsid w:val="00A12F09"/>
    <w:rsid w:val="00A1362B"/>
    <w:rsid w:val="00A13A65"/>
    <w:rsid w:val="00A13E54"/>
    <w:rsid w:val="00A142AA"/>
    <w:rsid w:val="00A14FF3"/>
    <w:rsid w:val="00A1525D"/>
    <w:rsid w:val="00A17F63"/>
    <w:rsid w:val="00A20B3E"/>
    <w:rsid w:val="00A20B87"/>
    <w:rsid w:val="00A210A3"/>
    <w:rsid w:val="00A2193B"/>
    <w:rsid w:val="00A21CF3"/>
    <w:rsid w:val="00A21EB6"/>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09C"/>
    <w:rsid w:val="00A44A7C"/>
    <w:rsid w:val="00A454C0"/>
    <w:rsid w:val="00A45B74"/>
    <w:rsid w:val="00A45D92"/>
    <w:rsid w:val="00A467D7"/>
    <w:rsid w:val="00A47062"/>
    <w:rsid w:val="00A50FC7"/>
    <w:rsid w:val="00A51976"/>
    <w:rsid w:val="00A52370"/>
    <w:rsid w:val="00A52E1D"/>
    <w:rsid w:val="00A53117"/>
    <w:rsid w:val="00A537C8"/>
    <w:rsid w:val="00A54B62"/>
    <w:rsid w:val="00A55505"/>
    <w:rsid w:val="00A56401"/>
    <w:rsid w:val="00A5658D"/>
    <w:rsid w:val="00A56E30"/>
    <w:rsid w:val="00A57A68"/>
    <w:rsid w:val="00A6079D"/>
    <w:rsid w:val="00A61010"/>
    <w:rsid w:val="00A61499"/>
    <w:rsid w:val="00A62846"/>
    <w:rsid w:val="00A62A5B"/>
    <w:rsid w:val="00A62A77"/>
    <w:rsid w:val="00A632AE"/>
    <w:rsid w:val="00A63483"/>
    <w:rsid w:val="00A65188"/>
    <w:rsid w:val="00A657D7"/>
    <w:rsid w:val="00A660AC"/>
    <w:rsid w:val="00A67E6C"/>
    <w:rsid w:val="00A70187"/>
    <w:rsid w:val="00A706A2"/>
    <w:rsid w:val="00A71B99"/>
    <w:rsid w:val="00A72B9D"/>
    <w:rsid w:val="00A739C6"/>
    <w:rsid w:val="00A739D0"/>
    <w:rsid w:val="00A740EC"/>
    <w:rsid w:val="00A75142"/>
    <w:rsid w:val="00A75612"/>
    <w:rsid w:val="00A761D4"/>
    <w:rsid w:val="00A76B6D"/>
    <w:rsid w:val="00A76F17"/>
    <w:rsid w:val="00A7758C"/>
    <w:rsid w:val="00A77EC4"/>
    <w:rsid w:val="00A80079"/>
    <w:rsid w:val="00A81012"/>
    <w:rsid w:val="00A819EB"/>
    <w:rsid w:val="00A832A1"/>
    <w:rsid w:val="00A83C21"/>
    <w:rsid w:val="00A83F5F"/>
    <w:rsid w:val="00A8453D"/>
    <w:rsid w:val="00A860CF"/>
    <w:rsid w:val="00A8681C"/>
    <w:rsid w:val="00A90A3C"/>
    <w:rsid w:val="00A90D07"/>
    <w:rsid w:val="00A90EF2"/>
    <w:rsid w:val="00A92879"/>
    <w:rsid w:val="00A9442A"/>
    <w:rsid w:val="00A946E6"/>
    <w:rsid w:val="00A94899"/>
    <w:rsid w:val="00A94B85"/>
    <w:rsid w:val="00A94E58"/>
    <w:rsid w:val="00A9664A"/>
    <w:rsid w:val="00AA016F"/>
    <w:rsid w:val="00AA1ED6"/>
    <w:rsid w:val="00AA32AD"/>
    <w:rsid w:val="00AA51D6"/>
    <w:rsid w:val="00AA51FF"/>
    <w:rsid w:val="00AA5C76"/>
    <w:rsid w:val="00AA604E"/>
    <w:rsid w:val="00AB005A"/>
    <w:rsid w:val="00AB0BC8"/>
    <w:rsid w:val="00AB1058"/>
    <w:rsid w:val="00AB11CA"/>
    <w:rsid w:val="00AB14D9"/>
    <w:rsid w:val="00AB2601"/>
    <w:rsid w:val="00AB4156"/>
    <w:rsid w:val="00AB4AB8"/>
    <w:rsid w:val="00AB64A7"/>
    <w:rsid w:val="00AB655E"/>
    <w:rsid w:val="00AB71DB"/>
    <w:rsid w:val="00AC007F"/>
    <w:rsid w:val="00AC2ECD"/>
    <w:rsid w:val="00AC3119"/>
    <w:rsid w:val="00AC39D5"/>
    <w:rsid w:val="00AC44DA"/>
    <w:rsid w:val="00AC49FB"/>
    <w:rsid w:val="00AC5270"/>
    <w:rsid w:val="00AC5A10"/>
    <w:rsid w:val="00AC6467"/>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76D5"/>
    <w:rsid w:val="00AE7B9D"/>
    <w:rsid w:val="00AF01E5"/>
    <w:rsid w:val="00AF11A7"/>
    <w:rsid w:val="00AF1780"/>
    <w:rsid w:val="00AF1C5D"/>
    <w:rsid w:val="00AF2AE6"/>
    <w:rsid w:val="00AF2DA7"/>
    <w:rsid w:val="00AF42D7"/>
    <w:rsid w:val="00AF4955"/>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37EC"/>
    <w:rsid w:val="00B139C6"/>
    <w:rsid w:val="00B1456B"/>
    <w:rsid w:val="00B147A3"/>
    <w:rsid w:val="00B14C34"/>
    <w:rsid w:val="00B15656"/>
    <w:rsid w:val="00B157F9"/>
    <w:rsid w:val="00B17691"/>
    <w:rsid w:val="00B1785D"/>
    <w:rsid w:val="00B20256"/>
    <w:rsid w:val="00B20D09"/>
    <w:rsid w:val="00B21CAC"/>
    <w:rsid w:val="00B2203E"/>
    <w:rsid w:val="00B22069"/>
    <w:rsid w:val="00B22266"/>
    <w:rsid w:val="00B226CA"/>
    <w:rsid w:val="00B23311"/>
    <w:rsid w:val="00B23A92"/>
    <w:rsid w:val="00B23F54"/>
    <w:rsid w:val="00B24846"/>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46EAF"/>
    <w:rsid w:val="00B509E2"/>
    <w:rsid w:val="00B51D46"/>
    <w:rsid w:val="00B5371B"/>
    <w:rsid w:val="00B548B7"/>
    <w:rsid w:val="00B54D00"/>
    <w:rsid w:val="00B572EC"/>
    <w:rsid w:val="00B57CCB"/>
    <w:rsid w:val="00B60118"/>
    <w:rsid w:val="00B6083F"/>
    <w:rsid w:val="00B62BBF"/>
    <w:rsid w:val="00B63069"/>
    <w:rsid w:val="00B632F9"/>
    <w:rsid w:val="00B643E3"/>
    <w:rsid w:val="00B6563C"/>
    <w:rsid w:val="00B661B3"/>
    <w:rsid w:val="00B6620E"/>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01B"/>
    <w:rsid w:val="00B96BB4"/>
    <w:rsid w:val="00BA02F8"/>
    <w:rsid w:val="00BA0F92"/>
    <w:rsid w:val="00BA2277"/>
    <w:rsid w:val="00BA2280"/>
    <w:rsid w:val="00BA2A08"/>
    <w:rsid w:val="00BA3CD0"/>
    <w:rsid w:val="00BA4A81"/>
    <w:rsid w:val="00BA50A3"/>
    <w:rsid w:val="00BA56D2"/>
    <w:rsid w:val="00BA6C57"/>
    <w:rsid w:val="00BA76E0"/>
    <w:rsid w:val="00BA7B60"/>
    <w:rsid w:val="00BB01DC"/>
    <w:rsid w:val="00BB0873"/>
    <w:rsid w:val="00BB2A25"/>
    <w:rsid w:val="00BB4C67"/>
    <w:rsid w:val="00BB4D8F"/>
    <w:rsid w:val="00BB51E9"/>
    <w:rsid w:val="00BB55A6"/>
    <w:rsid w:val="00BB5965"/>
    <w:rsid w:val="00BB59BC"/>
    <w:rsid w:val="00BC0402"/>
    <w:rsid w:val="00BC0FDC"/>
    <w:rsid w:val="00BC1B04"/>
    <w:rsid w:val="00BC2472"/>
    <w:rsid w:val="00BC2589"/>
    <w:rsid w:val="00BC3053"/>
    <w:rsid w:val="00BC32AC"/>
    <w:rsid w:val="00BC37D3"/>
    <w:rsid w:val="00BC3EEB"/>
    <w:rsid w:val="00BC445D"/>
    <w:rsid w:val="00BC4D2E"/>
    <w:rsid w:val="00BC5653"/>
    <w:rsid w:val="00BC6438"/>
    <w:rsid w:val="00BC6506"/>
    <w:rsid w:val="00BC7AD5"/>
    <w:rsid w:val="00BD0D78"/>
    <w:rsid w:val="00BD1C1F"/>
    <w:rsid w:val="00BD22E1"/>
    <w:rsid w:val="00BD288F"/>
    <w:rsid w:val="00BD2A18"/>
    <w:rsid w:val="00BD2E33"/>
    <w:rsid w:val="00BD2E34"/>
    <w:rsid w:val="00BD3680"/>
    <w:rsid w:val="00BD38B1"/>
    <w:rsid w:val="00BD48AC"/>
    <w:rsid w:val="00BD5C2E"/>
    <w:rsid w:val="00BD5F1A"/>
    <w:rsid w:val="00BE01C6"/>
    <w:rsid w:val="00BE02A3"/>
    <w:rsid w:val="00BE1234"/>
    <w:rsid w:val="00BE1F42"/>
    <w:rsid w:val="00BE1F53"/>
    <w:rsid w:val="00BE2FA6"/>
    <w:rsid w:val="00BE333F"/>
    <w:rsid w:val="00BE47A1"/>
    <w:rsid w:val="00BE4AFA"/>
    <w:rsid w:val="00BE4E7B"/>
    <w:rsid w:val="00BE5394"/>
    <w:rsid w:val="00BE58D4"/>
    <w:rsid w:val="00BE5975"/>
    <w:rsid w:val="00BE6709"/>
    <w:rsid w:val="00BE71C2"/>
    <w:rsid w:val="00BE7406"/>
    <w:rsid w:val="00BE7603"/>
    <w:rsid w:val="00BF0390"/>
    <w:rsid w:val="00BF0D1D"/>
    <w:rsid w:val="00BF248B"/>
    <w:rsid w:val="00BF3279"/>
    <w:rsid w:val="00BF33F5"/>
    <w:rsid w:val="00BF376D"/>
    <w:rsid w:val="00BF476C"/>
    <w:rsid w:val="00BF4F31"/>
    <w:rsid w:val="00BF73DB"/>
    <w:rsid w:val="00BF74C7"/>
    <w:rsid w:val="00C010E1"/>
    <w:rsid w:val="00C011B5"/>
    <w:rsid w:val="00C015F1"/>
    <w:rsid w:val="00C01A55"/>
    <w:rsid w:val="00C01F33"/>
    <w:rsid w:val="00C02BF4"/>
    <w:rsid w:val="00C02CC6"/>
    <w:rsid w:val="00C0365E"/>
    <w:rsid w:val="00C03D51"/>
    <w:rsid w:val="00C040D1"/>
    <w:rsid w:val="00C040F7"/>
    <w:rsid w:val="00C044AB"/>
    <w:rsid w:val="00C04FED"/>
    <w:rsid w:val="00C0502A"/>
    <w:rsid w:val="00C051C8"/>
    <w:rsid w:val="00C05706"/>
    <w:rsid w:val="00C05E2C"/>
    <w:rsid w:val="00C0669A"/>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6F8E"/>
    <w:rsid w:val="00C27194"/>
    <w:rsid w:val="00C2786D"/>
    <w:rsid w:val="00C279B5"/>
    <w:rsid w:val="00C27C45"/>
    <w:rsid w:val="00C3198A"/>
    <w:rsid w:val="00C3264B"/>
    <w:rsid w:val="00C341DB"/>
    <w:rsid w:val="00C35545"/>
    <w:rsid w:val="00C36AE2"/>
    <w:rsid w:val="00C3719D"/>
    <w:rsid w:val="00C3787B"/>
    <w:rsid w:val="00C37CB2"/>
    <w:rsid w:val="00C415A1"/>
    <w:rsid w:val="00C429DB"/>
    <w:rsid w:val="00C4328D"/>
    <w:rsid w:val="00C45A75"/>
    <w:rsid w:val="00C4664D"/>
    <w:rsid w:val="00C46894"/>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0F2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1568"/>
    <w:rsid w:val="00C82D47"/>
    <w:rsid w:val="00C830EF"/>
    <w:rsid w:val="00C835A8"/>
    <w:rsid w:val="00C83D52"/>
    <w:rsid w:val="00C84231"/>
    <w:rsid w:val="00C8514E"/>
    <w:rsid w:val="00C85B5B"/>
    <w:rsid w:val="00C879C6"/>
    <w:rsid w:val="00C87CEF"/>
    <w:rsid w:val="00C9027A"/>
    <w:rsid w:val="00C9068E"/>
    <w:rsid w:val="00C92503"/>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483"/>
    <w:rsid w:val="00CB3612"/>
    <w:rsid w:val="00CB374A"/>
    <w:rsid w:val="00CB48BB"/>
    <w:rsid w:val="00CB5354"/>
    <w:rsid w:val="00CB53A5"/>
    <w:rsid w:val="00CB6112"/>
    <w:rsid w:val="00CB6AFC"/>
    <w:rsid w:val="00CB6BCA"/>
    <w:rsid w:val="00CB7170"/>
    <w:rsid w:val="00CC040E"/>
    <w:rsid w:val="00CC111F"/>
    <w:rsid w:val="00CC1B60"/>
    <w:rsid w:val="00CC2011"/>
    <w:rsid w:val="00CC25FB"/>
    <w:rsid w:val="00CC3DF7"/>
    <w:rsid w:val="00CC3EA0"/>
    <w:rsid w:val="00CC4D27"/>
    <w:rsid w:val="00CC56A6"/>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5F8"/>
    <w:rsid w:val="00CF687E"/>
    <w:rsid w:val="00CF68A0"/>
    <w:rsid w:val="00D010E0"/>
    <w:rsid w:val="00D020AC"/>
    <w:rsid w:val="00D029E5"/>
    <w:rsid w:val="00D030F7"/>
    <w:rsid w:val="00D0328B"/>
    <w:rsid w:val="00D0349B"/>
    <w:rsid w:val="00D05053"/>
    <w:rsid w:val="00D05068"/>
    <w:rsid w:val="00D10249"/>
    <w:rsid w:val="00D1106A"/>
    <w:rsid w:val="00D115C3"/>
    <w:rsid w:val="00D11897"/>
    <w:rsid w:val="00D12135"/>
    <w:rsid w:val="00D13135"/>
    <w:rsid w:val="00D1344F"/>
    <w:rsid w:val="00D1399E"/>
    <w:rsid w:val="00D13E4E"/>
    <w:rsid w:val="00D145FB"/>
    <w:rsid w:val="00D14A57"/>
    <w:rsid w:val="00D15473"/>
    <w:rsid w:val="00D158DD"/>
    <w:rsid w:val="00D165F6"/>
    <w:rsid w:val="00D1673F"/>
    <w:rsid w:val="00D1782C"/>
    <w:rsid w:val="00D17AEC"/>
    <w:rsid w:val="00D2135D"/>
    <w:rsid w:val="00D22157"/>
    <w:rsid w:val="00D22686"/>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3189"/>
    <w:rsid w:val="00D347FA"/>
    <w:rsid w:val="00D35EDB"/>
    <w:rsid w:val="00D36467"/>
    <w:rsid w:val="00D36663"/>
    <w:rsid w:val="00D36E71"/>
    <w:rsid w:val="00D373A5"/>
    <w:rsid w:val="00D37941"/>
    <w:rsid w:val="00D37C59"/>
    <w:rsid w:val="00D37CF3"/>
    <w:rsid w:val="00D37D87"/>
    <w:rsid w:val="00D4002B"/>
    <w:rsid w:val="00D40B33"/>
    <w:rsid w:val="00D41355"/>
    <w:rsid w:val="00D4318F"/>
    <w:rsid w:val="00D438BF"/>
    <w:rsid w:val="00D43D87"/>
    <w:rsid w:val="00D440F8"/>
    <w:rsid w:val="00D44638"/>
    <w:rsid w:val="00D447A1"/>
    <w:rsid w:val="00D448CB"/>
    <w:rsid w:val="00D452E5"/>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C4B"/>
    <w:rsid w:val="00D67F24"/>
    <w:rsid w:val="00D708B0"/>
    <w:rsid w:val="00D70AA3"/>
    <w:rsid w:val="00D71268"/>
    <w:rsid w:val="00D71CD1"/>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27F"/>
    <w:rsid w:val="00D84C20"/>
    <w:rsid w:val="00D86CA3"/>
    <w:rsid w:val="00D871CE"/>
    <w:rsid w:val="00D9005C"/>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0F6F"/>
    <w:rsid w:val="00DB21CA"/>
    <w:rsid w:val="00DB2BE9"/>
    <w:rsid w:val="00DB3079"/>
    <w:rsid w:val="00DB34D6"/>
    <w:rsid w:val="00DB377D"/>
    <w:rsid w:val="00DB3D7F"/>
    <w:rsid w:val="00DB487A"/>
    <w:rsid w:val="00DB54BF"/>
    <w:rsid w:val="00DB5A71"/>
    <w:rsid w:val="00DB6302"/>
    <w:rsid w:val="00DB65BC"/>
    <w:rsid w:val="00DB7E03"/>
    <w:rsid w:val="00DB7E47"/>
    <w:rsid w:val="00DC19F5"/>
    <w:rsid w:val="00DC1DA2"/>
    <w:rsid w:val="00DC29EA"/>
    <w:rsid w:val="00DC2A9F"/>
    <w:rsid w:val="00DC2B63"/>
    <w:rsid w:val="00DC2D36"/>
    <w:rsid w:val="00DC41B2"/>
    <w:rsid w:val="00DC4652"/>
    <w:rsid w:val="00DC53EF"/>
    <w:rsid w:val="00DC6C09"/>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CF"/>
    <w:rsid w:val="00DE58D0"/>
    <w:rsid w:val="00DE6025"/>
    <w:rsid w:val="00DE654F"/>
    <w:rsid w:val="00DE6DBD"/>
    <w:rsid w:val="00DE7E68"/>
    <w:rsid w:val="00DF025A"/>
    <w:rsid w:val="00DF0424"/>
    <w:rsid w:val="00DF0B6E"/>
    <w:rsid w:val="00DF0C0C"/>
    <w:rsid w:val="00DF15E0"/>
    <w:rsid w:val="00DF15EE"/>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67C6"/>
    <w:rsid w:val="00E174E3"/>
    <w:rsid w:val="00E17FA2"/>
    <w:rsid w:val="00E22330"/>
    <w:rsid w:val="00E2286F"/>
    <w:rsid w:val="00E24102"/>
    <w:rsid w:val="00E2674D"/>
    <w:rsid w:val="00E26810"/>
    <w:rsid w:val="00E26A9E"/>
    <w:rsid w:val="00E27778"/>
    <w:rsid w:val="00E27927"/>
    <w:rsid w:val="00E27C8B"/>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C9E"/>
    <w:rsid w:val="00E42FF3"/>
    <w:rsid w:val="00E446F1"/>
    <w:rsid w:val="00E44839"/>
    <w:rsid w:val="00E450CA"/>
    <w:rsid w:val="00E455BB"/>
    <w:rsid w:val="00E45F87"/>
    <w:rsid w:val="00E460CF"/>
    <w:rsid w:val="00E46886"/>
    <w:rsid w:val="00E47AEF"/>
    <w:rsid w:val="00E5006B"/>
    <w:rsid w:val="00E50843"/>
    <w:rsid w:val="00E51D65"/>
    <w:rsid w:val="00E53B75"/>
    <w:rsid w:val="00E53D18"/>
    <w:rsid w:val="00E53D81"/>
    <w:rsid w:val="00E545DF"/>
    <w:rsid w:val="00E54E3B"/>
    <w:rsid w:val="00E57565"/>
    <w:rsid w:val="00E5757F"/>
    <w:rsid w:val="00E57D46"/>
    <w:rsid w:val="00E6035F"/>
    <w:rsid w:val="00E60ECF"/>
    <w:rsid w:val="00E623FD"/>
    <w:rsid w:val="00E625EE"/>
    <w:rsid w:val="00E63838"/>
    <w:rsid w:val="00E63977"/>
    <w:rsid w:val="00E64434"/>
    <w:rsid w:val="00E64BB6"/>
    <w:rsid w:val="00E64DB5"/>
    <w:rsid w:val="00E65746"/>
    <w:rsid w:val="00E676B8"/>
    <w:rsid w:val="00E67C51"/>
    <w:rsid w:val="00E67F08"/>
    <w:rsid w:val="00E72EFC"/>
    <w:rsid w:val="00E740E2"/>
    <w:rsid w:val="00E744A6"/>
    <w:rsid w:val="00E74E0D"/>
    <w:rsid w:val="00E7519E"/>
    <w:rsid w:val="00E75457"/>
    <w:rsid w:val="00E75738"/>
    <w:rsid w:val="00E758EC"/>
    <w:rsid w:val="00E75D0E"/>
    <w:rsid w:val="00E764C2"/>
    <w:rsid w:val="00E7685E"/>
    <w:rsid w:val="00E8116F"/>
    <w:rsid w:val="00E8234C"/>
    <w:rsid w:val="00E823C6"/>
    <w:rsid w:val="00E82DCE"/>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1E0"/>
    <w:rsid w:val="00E96983"/>
    <w:rsid w:val="00E96A8E"/>
    <w:rsid w:val="00E97297"/>
    <w:rsid w:val="00EA088B"/>
    <w:rsid w:val="00EA16D9"/>
    <w:rsid w:val="00EA2729"/>
    <w:rsid w:val="00EA30CF"/>
    <w:rsid w:val="00EA34B3"/>
    <w:rsid w:val="00EA4658"/>
    <w:rsid w:val="00EA5244"/>
    <w:rsid w:val="00EA66DC"/>
    <w:rsid w:val="00EA68D1"/>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B32"/>
    <w:rsid w:val="00EC4EC0"/>
    <w:rsid w:val="00EC4EC5"/>
    <w:rsid w:val="00EC5017"/>
    <w:rsid w:val="00EC5653"/>
    <w:rsid w:val="00EC5709"/>
    <w:rsid w:val="00EC5F84"/>
    <w:rsid w:val="00EC71CE"/>
    <w:rsid w:val="00EC7330"/>
    <w:rsid w:val="00EC7DBE"/>
    <w:rsid w:val="00ED1006"/>
    <w:rsid w:val="00ED2786"/>
    <w:rsid w:val="00ED3124"/>
    <w:rsid w:val="00ED351B"/>
    <w:rsid w:val="00ED3F35"/>
    <w:rsid w:val="00ED449A"/>
    <w:rsid w:val="00ED4BBC"/>
    <w:rsid w:val="00ED5510"/>
    <w:rsid w:val="00ED5918"/>
    <w:rsid w:val="00ED6F2A"/>
    <w:rsid w:val="00ED7778"/>
    <w:rsid w:val="00ED785F"/>
    <w:rsid w:val="00ED79D7"/>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9A9"/>
    <w:rsid w:val="00F06C67"/>
    <w:rsid w:val="00F06DFD"/>
    <w:rsid w:val="00F071D1"/>
    <w:rsid w:val="00F072BD"/>
    <w:rsid w:val="00F07533"/>
    <w:rsid w:val="00F10629"/>
    <w:rsid w:val="00F130A3"/>
    <w:rsid w:val="00F15A6A"/>
    <w:rsid w:val="00F15DF2"/>
    <w:rsid w:val="00F15FA5"/>
    <w:rsid w:val="00F1640E"/>
    <w:rsid w:val="00F17268"/>
    <w:rsid w:val="00F20409"/>
    <w:rsid w:val="00F209B7"/>
    <w:rsid w:val="00F20CFE"/>
    <w:rsid w:val="00F210E0"/>
    <w:rsid w:val="00F21701"/>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5BB"/>
    <w:rsid w:val="00F31A45"/>
    <w:rsid w:val="00F31EAB"/>
    <w:rsid w:val="00F32227"/>
    <w:rsid w:val="00F33A27"/>
    <w:rsid w:val="00F36D40"/>
    <w:rsid w:val="00F370E1"/>
    <w:rsid w:val="00F40F0C"/>
    <w:rsid w:val="00F417EC"/>
    <w:rsid w:val="00F41832"/>
    <w:rsid w:val="00F41A70"/>
    <w:rsid w:val="00F42406"/>
    <w:rsid w:val="00F424E5"/>
    <w:rsid w:val="00F44C92"/>
    <w:rsid w:val="00F454CF"/>
    <w:rsid w:val="00F4572C"/>
    <w:rsid w:val="00F45848"/>
    <w:rsid w:val="00F4766C"/>
    <w:rsid w:val="00F47F21"/>
    <w:rsid w:val="00F5060E"/>
    <w:rsid w:val="00F507D1"/>
    <w:rsid w:val="00F50C6E"/>
    <w:rsid w:val="00F50C9C"/>
    <w:rsid w:val="00F50DAC"/>
    <w:rsid w:val="00F519CE"/>
    <w:rsid w:val="00F51ADA"/>
    <w:rsid w:val="00F53ED8"/>
    <w:rsid w:val="00F55ADC"/>
    <w:rsid w:val="00F56DAA"/>
    <w:rsid w:val="00F60203"/>
    <w:rsid w:val="00F607C5"/>
    <w:rsid w:val="00F60DEA"/>
    <w:rsid w:val="00F61EE5"/>
    <w:rsid w:val="00F6302A"/>
    <w:rsid w:val="00F63950"/>
    <w:rsid w:val="00F63B1D"/>
    <w:rsid w:val="00F646A8"/>
    <w:rsid w:val="00F64B61"/>
    <w:rsid w:val="00F64C2B"/>
    <w:rsid w:val="00F64D3C"/>
    <w:rsid w:val="00F651BE"/>
    <w:rsid w:val="00F667C5"/>
    <w:rsid w:val="00F67BA0"/>
    <w:rsid w:val="00F67F53"/>
    <w:rsid w:val="00F703BE"/>
    <w:rsid w:val="00F70510"/>
    <w:rsid w:val="00F70532"/>
    <w:rsid w:val="00F70FAB"/>
    <w:rsid w:val="00F71C64"/>
    <w:rsid w:val="00F71F69"/>
    <w:rsid w:val="00F7226C"/>
    <w:rsid w:val="00F72B72"/>
    <w:rsid w:val="00F74BB9"/>
    <w:rsid w:val="00F75582"/>
    <w:rsid w:val="00F76EFA"/>
    <w:rsid w:val="00F804BE"/>
    <w:rsid w:val="00F804C4"/>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103D"/>
    <w:rsid w:val="00FA2BB3"/>
    <w:rsid w:val="00FA48FD"/>
    <w:rsid w:val="00FA591F"/>
    <w:rsid w:val="00FA6806"/>
    <w:rsid w:val="00FA7A5E"/>
    <w:rsid w:val="00FB0D48"/>
    <w:rsid w:val="00FB1607"/>
    <w:rsid w:val="00FB3CF9"/>
    <w:rsid w:val="00FB4812"/>
    <w:rsid w:val="00FB4C80"/>
    <w:rsid w:val="00FB5482"/>
    <w:rsid w:val="00FB6725"/>
    <w:rsid w:val="00FB6A6A"/>
    <w:rsid w:val="00FB7EA8"/>
    <w:rsid w:val="00FC0AC6"/>
    <w:rsid w:val="00FC150D"/>
    <w:rsid w:val="00FC1637"/>
    <w:rsid w:val="00FC27BD"/>
    <w:rsid w:val="00FC2C89"/>
    <w:rsid w:val="00FC459B"/>
    <w:rsid w:val="00FC7429"/>
    <w:rsid w:val="00FD07F6"/>
    <w:rsid w:val="00FD0EB3"/>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9BB"/>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5658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447624891">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02AF0-B3D9-4E32-9252-5789E2C9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2</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871</cp:revision>
  <cp:lastPrinted>2008-01-31T07:09:00Z</cp:lastPrinted>
  <dcterms:created xsi:type="dcterms:W3CDTF">2022-07-27T03:17:00Z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